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95C9C" w14:textId="049E0760" w:rsidR="000D7B34" w:rsidRPr="004E4A84" w:rsidRDefault="004E4A84" w:rsidP="00DE043A">
      <w:pPr>
        <w:pStyle w:val="Teksttreci0"/>
        <w:shd w:val="clear" w:color="auto" w:fill="auto"/>
        <w:spacing w:after="160"/>
        <w:rPr>
          <w:sz w:val="18"/>
          <w:szCs w:val="18"/>
          <w:u w:val="single"/>
        </w:rPr>
      </w:pPr>
      <w:bookmarkStart w:id="0" w:name="_GoBack"/>
      <w:bookmarkEnd w:id="0"/>
      <w:r w:rsidRPr="004E4A84">
        <w:rPr>
          <w:sz w:val="18"/>
          <w:szCs w:val="18"/>
          <w:u w:val="single"/>
        </w:rPr>
        <w:t xml:space="preserve">Załącznik </w:t>
      </w:r>
      <w:r w:rsidR="000D7B34" w:rsidRPr="004E4A84">
        <w:rPr>
          <w:sz w:val="18"/>
          <w:szCs w:val="18"/>
          <w:u w:val="single"/>
        </w:rPr>
        <w:t xml:space="preserve">nr 1 </w:t>
      </w:r>
    </w:p>
    <w:p w14:paraId="202700AF" w14:textId="7D16AC20" w:rsidR="00C203C7" w:rsidRPr="006C52AD" w:rsidRDefault="00C203C7" w:rsidP="000D7B34">
      <w:pPr>
        <w:pStyle w:val="Podpistabeli0"/>
        <w:shd w:val="clear" w:color="auto" w:fill="auto"/>
        <w:spacing w:line="271" w:lineRule="auto"/>
        <w:rPr>
          <w:sz w:val="20"/>
          <w:szCs w:val="20"/>
        </w:rPr>
      </w:pPr>
      <w:r w:rsidRPr="006C52AD">
        <w:rPr>
          <w:sz w:val="20"/>
          <w:szCs w:val="20"/>
        </w:rPr>
        <w:t>Czynności uprawniające do wypłaty premii gwarancyjnej oraz niezbędne dokumenty wraz z określeniem daty czynności, od której liczony jest termin na złożenie wniosku o likwidację książeczki mieszkaniowej.</w:t>
      </w:r>
    </w:p>
    <w:p w14:paraId="69D644E7" w14:textId="5C1E46BB" w:rsidR="000D7B34" w:rsidRDefault="000D7B34" w:rsidP="000D7B34">
      <w:pPr>
        <w:pStyle w:val="Podpistabeli0"/>
        <w:shd w:val="clear" w:color="auto" w:fill="auto"/>
        <w:spacing w:line="271" w:lineRule="auto"/>
      </w:pPr>
    </w:p>
    <w:p w14:paraId="1351F5AB" w14:textId="77777777" w:rsidR="00C203C7" w:rsidRPr="001E5A1F" w:rsidRDefault="00C203C7" w:rsidP="001E5A1F">
      <w:pPr>
        <w:pStyle w:val="Podpistabeli0"/>
        <w:shd w:val="clear" w:color="auto" w:fill="auto"/>
        <w:spacing w:line="264" w:lineRule="auto"/>
        <w:ind w:left="91"/>
        <w:rPr>
          <w:sz w:val="20"/>
          <w:szCs w:val="20"/>
          <w:lang w:val="en-US" w:eastAsia="en-US" w:bidi="en-US"/>
        </w:rPr>
      </w:pPr>
      <w:proofErr w:type="spellStart"/>
      <w:r w:rsidRPr="001E5A1F">
        <w:rPr>
          <w:sz w:val="20"/>
          <w:szCs w:val="20"/>
          <w:lang w:val="en-US" w:eastAsia="en-US" w:bidi="en-US"/>
        </w:rPr>
        <w:t>Tabela</w:t>
      </w:r>
      <w:proofErr w:type="spellEnd"/>
      <w:r w:rsidRPr="001E5A1F">
        <w:rPr>
          <w:sz w:val="20"/>
          <w:szCs w:val="20"/>
          <w:lang w:val="en-US" w:eastAsia="en-US" w:bidi="en-US"/>
        </w:rPr>
        <w:t xml:space="preserve"> 1.</w:t>
      </w:r>
    </w:p>
    <w:tbl>
      <w:tblPr>
        <w:tblOverlap w:val="never"/>
        <w:tblW w:w="10354" w:type="dxa"/>
        <w:jc w:val="center"/>
        <w:tblLayout w:type="fixed"/>
        <w:tblCellMar>
          <w:left w:w="10" w:type="dxa"/>
          <w:right w:w="10" w:type="dxa"/>
        </w:tblCellMar>
        <w:tblLook w:val="0000" w:firstRow="0" w:lastRow="0" w:firstColumn="0" w:lastColumn="0" w:noHBand="0" w:noVBand="0"/>
      </w:tblPr>
      <w:tblGrid>
        <w:gridCol w:w="552"/>
        <w:gridCol w:w="504"/>
        <w:gridCol w:w="2635"/>
        <w:gridCol w:w="3509"/>
        <w:gridCol w:w="3154"/>
      </w:tblGrid>
      <w:tr w:rsidR="00C203C7" w14:paraId="5C100447" w14:textId="77777777" w:rsidTr="00BF6241">
        <w:trPr>
          <w:trHeight w:hRule="exact" w:val="590"/>
          <w:jc w:val="center"/>
        </w:trPr>
        <w:tc>
          <w:tcPr>
            <w:tcW w:w="552" w:type="dxa"/>
            <w:tcBorders>
              <w:top w:val="single" w:sz="4" w:space="0" w:color="auto"/>
              <w:left w:val="single" w:sz="4" w:space="0" w:color="auto"/>
              <w:bottom w:val="single" w:sz="4" w:space="0" w:color="auto"/>
            </w:tcBorders>
            <w:shd w:val="clear" w:color="auto" w:fill="FFFFFF"/>
          </w:tcPr>
          <w:p w14:paraId="4A4A6E86" w14:textId="77777777" w:rsidR="00C203C7" w:rsidRDefault="00C203C7" w:rsidP="00C203C7">
            <w:pPr>
              <w:pStyle w:val="Inne0"/>
              <w:shd w:val="clear" w:color="auto" w:fill="auto"/>
              <w:spacing w:line="240" w:lineRule="auto"/>
              <w:ind w:left="100"/>
              <w:jc w:val="center"/>
              <w:rPr>
                <w:sz w:val="14"/>
                <w:szCs w:val="14"/>
              </w:rPr>
            </w:pPr>
            <w:r w:rsidRPr="008955C9">
              <w:rPr>
                <w:b/>
                <w:bCs/>
                <w:sz w:val="14"/>
                <w:szCs w:val="14"/>
              </w:rPr>
              <w:t>L</w:t>
            </w:r>
            <w:r>
              <w:rPr>
                <w:b/>
                <w:bCs/>
                <w:sz w:val="14"/>
                <w:szCs w:val="14"/>
              </w:rPr>
              <w:t>p.</w:t>
            </w:r>
          </w:p>
        </w:tc>
        <w:tc>
          <w:tcPr>
            <w:tcW w:w="3139" w:type="dxa"/>
            <w:gridSpan w:val="2"/>
            <w:tcBorders>
              <w:top w:val="single" w:sz="4" w:space="0" w:color="auto"/>
              <w:left w:val="single" w:sz="4" w:space="0" w:color="auto"/>
              <w:bottom w:val="single" w:sz="4" w:space="0" w:color="auto"/>
            </w:tcBorders>
            <w:shd w:val="clear" w:color="auto" w:fill="FFFFFF"/>
          </w:tcPr>
          <w:p w14:paraId="247ED682" w14:textId="77777777" w:rsidR="00C203C7" w:rsidRDefault="00C203C7" w:rsidP="00C203C7">
            <w:pPr>
              <w:pStyle w:val="Inne0"/>
              <w:shd w:val="clear" w:color="auto" w:fill="auto"/>
              <w:spacing w:line="240" w:lineRule="auto"/>
              <w:ind w:left="0"/>
              <w:rPr>
                <w:sz w:val="14"/>
                <w:szCs w:val="14"/>
              </w:rPr>
            </w:pPr>
            <w:r>
              <w:rPr>
                <w:b/>
                <w:bCs/>
                <w:sz w:val="14"/>
                <w:szCs w:val="14"/>
              </w:rPr>
              <w:t>Czynności</w:t>
            </w:r>
          </w:p>
        </w:tc>
        <w:tc>
          <w:tcPr>
            <w:tcW w:w="3509" w:type="dxa"/>
            <w:tcBorders>
              <w:top w:val="single" w:sz="4" w:space="0" w:color="auto"/>
              <w:left w:val="single" w:sz="4" w:space="0" w:color="auto"/>
            </w:tcBorders>
            <w:shd w:val="clear" w:color="auto" w:fill="FFFFFF"/>
          </w:tcPr>
          <w:p w14:paraId="30F80C2C" w14:textId="77777777" w:rsidR="00C203C7" w:rsidRDefault="00C203C7" w:rsidP="00C203C7">
            <w:pPr>
              <w:pStyle w:val="Inne0"/>
              <w:shd w:val="clear" w:color="auto" w:fill="auto"/>
              <w:spacing w:line="240" w:lineRule="auto"/>
              <w:ind w:left="0"/>
              <w:rPr>
                <w:sz w:val="14"/>
                <w:szCs w:val="14"/>
              </w:rPr>
            </w:pPr>
            <w:r>
              <w:rPr>
                <w:b/>
                <w:bCs/>
                <w:sz w:val="14"/>
                <w:szCs w:val="14"/>
              </w:rPr>
              <w:t>Dokumenty</w:t>
            </w:r>
          </w:p>
        </w:tc>
        <w:tc>
          <w:tcPr>
            <w:tcW w:w="3154" w:type="dxa"/>
            <w:tcBorders>
              <w:top w:val="single" w:sz="4" w:space="0" w:color="auto"/>
              <w:left w:val="single" w:sz="4" w:space="0" w:color="auto"/>
              <w:right w:val="single" w:sz="4" w:space="0" w:color="auto"/>
            </w:tcBorders>
            <w:shd w:val="clear" w:color="auto" w:fill="FFFFFF"/>
          </w:tcPr>
          <w:p w14:paraId="36F7D0BF" w14:textId="77777777" w:rsidR="00C203C7" w:rsidRDefault="00C203C7" w:rsidP="00EA6CEC">
            <w:pPr>
              <w:pStyle w:val="Inne0"/>
              <w:shd w:val="clear" w:color="auto" w:fill="auto"/>
              <w:spacing w:line="269" w:lineRule="auto"/>
              <w:ind w:left="0"/>
              <w:jc w:val="center"/>
              <w:rPr>
                <w:sz w:val="14"/>
                <w:szCs w:val="14"/>
              </w:rPr>
            </w:pPr>
            <w:r>
              <w:rPr>
                <w:b/>
                <w:bCs/>
                <w:sz w:val="14"/>
                <w:szCs w:val="14"/>
              </w:rPr>
              <w:t>Data czynności, od której liczony jest termin 90 dni na złożenie wniosku o likwidację książeczki</w:t>
            </w:r>
          </w:p>
        </w:tc>
      </w:tr>
      <w:tr w:rsidR="00EA6CEC" w14:paraId="7BF7D4EA" w14:textId="77777777" w:rsidTr="00BF6241">
        <w:trPr>
          <w:trHeight w:hRule="exact" w:val="1094"/>
          <w:jc w:val="center"/>
        </w:trPr>
        <w:tc>
          <w:tcPr>
            <w:tcW w:w="552" w:type="dxa"/>
            <w:vMerge w:val="restart"/>
            <w:tcBorders>
              <w:top w:val="single" w:sz="4" w:space="0" w:color="auto"/>
              <w:left w:val="single" w:sz="4" w:space="0" w:color="auto"/>
              <w:bottom w:val="single" w:sz="4" w:space="0" w:color="auto"/>
            </w:tcBorders>
            <w:shd w:val="clear" w:color="auto" w:fill="FFFFFF"/>
          </w:tcPr>
          <w:p w14:paraId="6D811046" w14:textId="77777777" w:rsidR="00EA6CEC" w:rsidRDefault="00EA6CEC" w:rsidP="00C203C7">
            <w:pPr>
              <w:pStyle w:val="Inne0"/>
              <w:shd w:val="clear" w:color="auto" w:fill="auto"/>
              <w:spacing w:line="240" w:lineRule="auto"/>
              <w:ind w:left="100"/>
              <w:jc w:val="center"/>
            </w:pPr>
            <w:r>
              <w:t>1.</w:t>
            </w:r>
          </w:p>
        </w:tc>
        <w:tc>
          <w:tcPr>
            <w:tcW w:w="3139" w:type="dxa"/>
            <w:gridSpan w:val="2"/>
            <w:tcBorders>
              <w:top w:val="single" w:sz="4" w:space="0" w:color="auto"/>
              <w:left w:val="single" w:sz="4" w:space="0" w:color="auto"/>
              <w:bottom w:val="single" w:sz="4" w:space="0" w:color="auto"/>
            </w:tcBorders>
            <w:shd w:val="clear" w:color="auto" w:fill="FFFFFF"/>
            <w:vAlign w:val="bottom"/>
          </w:tcPr>
          <w:p w14:paraId="0B5A50A2" w14:textId="77777777" w:rsidR="00EA6CEC" w:rsidRPr="000D7B34" w:rsidRDefault="00EA6CEC" w:rsidP="00C203C7">
            <w:pPr>
              <w:pStyle w:val="Inne0"/>
              <w:shd w:val="clear" w:color="auto" w:fill="auto"/>
              <w:spacing w:line="252" w:lineRule="auto"/>
              <w:ind w:left="0"/>
              <w:rPr>
                <w:b/>
              </w:rPr>
            </w:pPr>
            <w:r w:rsidRPr="000D7B34">
              <w:rPr>
                <w:b/>
              </w:rPr>
              <w:t>Uzyskanie spółdzielczego prawa do lokalu mieszkalnego lub prawa odrębnej własności lokalu mieszkalnego w spółdzielni mieszkaniowej.</w:t>
            </w:r>
          </w:p>
          <w:p w14:paraId="22D40C6D" w14:textId="77777777" w:rsidR="00EA6CEC" w:rsidRDefault="00EA6CEC" w:rsidP="00C203C7">
            <w:pPr>
              <w:pStyle w:val="Inne0"/>
              <w:shd w:val="clear" w:color="auto" w:fill="auto"/>
              <w:spacing w:line="252" w:lineRule="auto"/>
              <w:ind w:left="0"/>
            </w:pPr>
            <w:r>
              <w:t>Oznacza to, iż o premię mogą ubiegać się właściciele książeczek, którzy:</w:t>
            </w:r>
          </w:p>
        </w:tc>
        <w:tc>
          <w:tcPr>
            <w:tcW w:w="3509" w:type="dxa"/>
            <w:tcBorders>
              <w:top w:val="single" w:sz="4" w:space="0" w:color="auto"/>
              <w:left w:val="single" w:sz="4" w:space="0" w:color="auto"/>
            </w:tcBorders>
            <w:shd w:val="clear" w:color="auto" w:fill="FFFFFF"/>
          </w:tcPr>
          <w:p w14:paraId="3BED8691" w14:textId="77777777" w:rsidR="00EA6CEC" w:rsidRDefault="00EA6CEC" w:rsidP="00E2518C">
            <w:pPr>
              <w:ind w:left="120" w:right="254"/>
              <w:rPr>
                <w:sz w:val="10"/>
                <w:szCs w:val="10"/>
              </w:rPr>
            </w:pPr>
          </w:p>
        </w:tc>
        <w:tc>
          <w:tcPr>
            <w:tcW w:w="3154" w:type="dxa"/>
            <w:tcBorders>
              <w:top w:val="single" w:sz="4" w:space="0" w:color="auto"/>
              <w:left w:val="single" w:sz="4" w:space="0" w:color="auto"/>
              <w:right w:val="single" w:sz="4" w:space="0" w:color="auto"/>
            </w:tcBorders>
            <w:shd w:val="clear" w:color="auto" w:fill="FFFFFF"/>
          </w:tcPr>
          <w:p w14:paraId="225041C5" w14:textId="77777777" w:rsidR="00EA6CEC" w:rsidRDefault="00EA6CEC" w:rsidP="00E2518C">
            <w:pPr>
              <w:ind w:left="-265"/>
              <w:rPr>
                <w:sz w:val="10"/>
                <w:szCs w:val="10"/>
              </w:rPr>
            </w:pPr>
          </w:p>
        </w:tc>
      </w:tr>
      <w:tr w:rsidR="00EA6CEC" w14:paraId="31EE19BD" w14:textId="77777777" w:rsidTr="00BF6241">
        <w:trPr>
          <w:trHeight w:hRule="exact" w:val="1481"/>
          <w:jc w:val="center"/>
        </w:trPr>
        <w:tc>
          <w:tcPr>
            <w:tcW w:w="552" w:type="dxa"/>
            <w:vMerge/>
            <w:tcBorders>
              <w:top w:val="single" w:sz="4" w:space="0" w:color="auto"/>
              <w:left w:val="single" w:sz="4" w:space="0" w:color="auto"/>
              <w:bottom w:val="single" w:sz="4" w:space="0" w:color="auto"/>
            </w:tcBorders>
            <w:shd w:val="clear" w:color="auto" w:fill="FFFFFF"/>
          </w:tcPr>
          <w:p w14:paraId="6DB0179B" w14:textId="77777777" w:rsidR="00EA6CEC" w:rsidRDefault="00EA6CEC" w:rsidP="00C203C7"/>
        </w:tc>
        <w:tc>
          <w:tcPr>
            <w:tcW w:w="504" w:type="dxa"/>
            <w:tcBorders>
              <w:top w:val="single" w:sz="4" w:space="0" w:color="auto"/>
              <w:left w:val="single" w:sz="4" w:space="0" w:color="auto"/>
              <w:bottom w:val="single" w:sz="4" w:space="0" w:color="auto"/>
            </w:tcBorders>
            <w:shd w:val="clear" w:color="auto" w:fill="FFFFFF"/>
          </w:tcPr>
          <w:p w14:paraId="1786863A" w14:textId="174B3143" w:rsidR="00EA6CEC" w:rsidRDefault="00EA6CEC" w:rsidP="00C203C7">
            <w:pPr>
              <w:pStyle w:val="Inne0"/>
              <w:shd w:val="clear" w:color="auto" w:fill="auto"/>
              <w:spacing w:line="240" w:lineRule="auto"/>
              <w:ind w:left="0"/>
              <w:jc w:val="left"/>
            </w:pPr>
            <w:r>
              <w:t>1)</w:t>
            </w:r>
          </w:p>
        </w:tc>
        <w:tc>
          <w:tcPr>
            <w:tcW w:w="2635" w:type="dxa"/>
            <w:tcBorders>
              <w:top w:val="single" w:sz="4" w:space="0" w:color="auto"/>
              <w:left w:val="single" w:sz="4" w:space="0" w:color="auto"/>
              <w:bottom w:val="single" w:sz="4" w:space="0" w:color="auto"/>
            </w:tcBorders>
            <w:shd w:val="clear" w:color="auto" w:fill="FFFFFF"/>
          </w:tcPr>
          <w:p w14:paraId="1ED82EB9" w14:textId="77777777" w:rsidR="00EA6CEC" w:rsidRDefault="00EA6CEC" w:rsidP="00C203C7">
            <w:pPr>
              <w:pStyle w:val="Inne0"/>
              <w:shd w:val="clear" w:color="auto" w:fill="auto"/>
              <w:spacing w:line="240" w:lineRule="auto"/>
              <w:ind w:left="0"/>
            </w:pPr>
            <w:r>
              <w:t>Uzyskali spółdzielcze lokatorskie prawo do lokalu,</w:t>
            </w:r>
          </w:p>
        </w:tc>
        <w:tc>
          <w:tcPr>
            <w:tcW w:w="3509" w:type="dxa"/>
            <w:tcBorders>
              <w:top w:val="single" w:sz="4" w:space="0" w:color="auto"/>
              <w:left w:val="single" w:sz="4" w:space="0" w:color="auto"/>
            </w:tcBorders>
            <w:shd w:val="clear" w:color="auto" w:fill="FFFFFF"/>
          </w:tcPr>
          <w:p w14:paraId="668525E7" w14:textId="77777777" w:rsidR="00EA6CEC" w:rsidRDefault="00EA6CEC" w:rsidP="007D1964">
            <w:pPr>
              <w:pStyle w:val="Inne0"/>
              <w:shd w:val="clear" w:color="auto" w:fill="auto"/>
              <w:spacing w:line="252" w:lineRule="auto"/>
              <w:ind w:left="0"/>
              <w:jc w:val="left"/>
            </w:pPr>
            <w:r>
              <w:t>Wymagane dokumenty:</w:t>
            </w:r>
          </w:p>
          <w:p w14:paraId="1D0BFFB0" w14:textId="77777777" w:rsidR="00EA6CEC" w:rsidRDefault="00EA6CEC" w:rsidP="007D1964">
            <w:pPr>
              <w:pStyle w:val="Inne0"/>
              <w:shd w:val="clear" w:color="auto" w:fill="auto"/>
              <w:spacing w:line="252" w:lineRule="auto"/>
              <w:ind w:left="120" w:right="112"/>
              <w:jc w:val="left"/>
            </w:pPr>
            <w:r>
              <w:t xml:space="preserve">Umowa o ustanowienie spółdzielczego lokatorskiego prawa do lokalu mieszkalnego (umowa </w:t>
            </w:r>
            <w:proofErr w:type="spellStart"/>
            <w:r>
              <w:t>cywilno</w:t>
            </w:r>
            <w:proofErr w:type="spellEnd"/>
            <w:r>
              <w:t xml:space="preserve"> - prawna).</w:t>
            </w:r>
          </w:p>
        </w:tc>
        <w:tc>
          <w:tcPr>
            <w:tcW w:w="3154" w:type="dxa"/>
            <w:tcBorders>
              <w:top w:val="single" w:sz="4" w:space="0" w:color="auto"/>
              <w:left w:val="single" w:sz="4" w:space="0" w:color="auto"/>
              <w:right w:val="single" w:sz="4" w:space="0" w:color="auto"/>
            </w:tcBorders>
            <w:shd w:val="clear" w:color="auto" w:fill="FFFFFF"/>
          </w:tcPr>
          <w:p w14:paraId="705CC492" w14:textId="77777777" w:rsidR="00EA6CEC" w:rsidRDefault="00EA6CEC" w:rsidP="00E2518C">
            <w:pPr>
              <w:pStyle w:val="Inne0"/>
              <w:shd w:val="clear" w:color="auto" w:fill="auto"/>
              <w:spacing w:line="240" w:lineRule="auto"/>
              <w:ind w:left="160" w:hanging="141"/>
            </w:pPr>
            <w:r>
              <w:t>Dzień zawarcia umowy.</w:t>
            </w:r>
          </w:p>
        </w:tc>
      </w:tr>
      <w:tr w:rsidR="00DE043A" w14:paraId="1C15F936" w14:textId="77777777" w:rsidTr="00BF6241">
        <w:trPr>
          <w:trHeight w:hRule="exact" w:val="1254"/>
          <w:jc w:val="center"/>
        </w:trPr>
        <w:tc>
          <w:tcPr>
            <w:tcW w:w="552" w:type="dxa"/>
            <w:vMerge/>
            <w:tcBorders>
              <w:top w:val="single" w:sz="4" w:space="0" w:color="auto"/>
              <w:left w:val="single" w:sz="4" w:space="0" w:color="auto"/>
              <w:bottom w:val="single" w:sz="4" w:space="0" w:color="auto"/>
            </w:tcBorders>
            <w:shd w:val="clear" w:color="auto" w:fill="FFFFFF"/>
          </w:tcPr>
          <w:p w14:paraId="165E3583" w14:textId="77777777" w:rsidR="00DE043A" w:rsidRDefault="00DE043A" w:rsidP="00C203C7"/>
        </w:tc>
        <w:tc>
          <w:tcPr>
            <w:tcW w:w="504" w:type="dxa"/>
            <w:tcBorders>
              <w:top w:val="single" w:sz="4" w:space="0" w:color="auto"/>
              <w:left w:val="single" w:sz="4" w:space="0" w:color="auto"/>
              <w:bottom w:val="single" w:sz="4" w:space="0" w:color="auto"/>
            </w:tcBorders>
            <w:shd w:val="clear" w:color="auto" w:fill="FFFFFF"/>
          </w:tcPr>
          <w:p w14:paraId="3737B1DD" w14:textId="77777777" w:rsidR="00DE043A" w:rsidRDefault="00DE043A" w:rsidP="00C203C7">
            <w:pPr>
              <w:pStyle w:val="Inne0"/>
              <w:shd w:val="clear" w:color="auto" w:fill="auto"/>
              <w:spacing w:line="240" w:lineRule="auto"/>
              <w:ind w:left="0"/>
              <w:jc w:val="left"/>
            </w:pPr>
            <w:r>
              <w:t>2)</w:t>
            </w:r>
          </w:p>
        </w:tc>
        <w:tc>
          <w:tcPr>
            <w:tcW w:w="2635" w:type="dxa"/>
            <w:tcBorders>
              <w:top w:val="single" w:sz="4" w:space="0" w:color="auto"/>
              <w:left w:val="single" w:sz="4" w:space="0" w:color="auto"/>
              <w:bottom w:val="single" w:sz="4" w:space="0" w:color="auto"/>
            </w:tcBorders>
            <w:shd w:val="clear" w:color="auto" w:fill="FFFFFF"/>
          </w:tcPr>
          <w:p w14:paraId="6EAF4BDD" w14:textId="77777777" w:rsidR="00DE043A" w:rsidRDefault="00DE043A" w:rsidP="00E2518C">
            <w:pPr>
              <w:pStyle w:val="Inne0"/>
              <w:shd w:val="clear" w:color="auto" w:fill="auto"/>
              <w:tabs>
                <w:tab w:val="left" w:pos="1603"/>
              </w:tabs>
              <w:spacing w:line="252" w:lineRule="auto"/>
              <w:ind w:left="460" w:right="143" w:hanging="460"/>
            </w:pPr>
            <w:r>
              <w:t>Przekształcili</w:t>
            </w:r>
            <w:r>
              <w:tab/>
              <w:t>spółdzielcze</w:t>
            </w:r>
          </w:p>
          <w:p w14:paraId="55FE62A8" w14:textId="77777777" w:rsidR="00DE043A" w:rsidRDefault="00DE043A" w:rsidP="00C203C7">
            <w:pPr>
              <w:pStyle w:val="Inne0"/>
              <w:shd w:val="clear" w:color="auto" w:fill="auto"/>
              <w:spacing w:line="252" w:lineRule="auto"/>
              <w:ind w:left="0"/>
            </w:pPr>
            <w:r>
              <w:t>lokatorskie prawo do lokalu na spółdzielcze własnościowe prawo do lokalu mieszkalnego,</w:t>
            </w:r>
          </w:p>
        </w:tc>
        <w:tc>
          <w:tcPr>
            <w:tcW w:w="3509" w:type="dxa"/>
            <w:tcBorders>
              <w:top w:val="single" w:sz="4" w:space="0" w:color="auto"/>
              <w:left w:val="single" w:sz="4" w:space="0" w:color="auto"/>
              <w:bottom w:val="single" w:sz="4" w:space="0" w:color="auto"/>
            </w:tcBorders>
            <w:shd w:val="clear" w:color="auto" w:fill="FFFFFF"/>
          </w:tcPr>
          <w:p w14:paraId="1B1BAD29" w14:textId="77777777" w:rsidR="00DE043A" w:rsidRDefault="00DE043A" w:rsidP="00C203C7">
            <w:pPr>
              <w:pStyle w:val="Inne0"/>
              <w:shd w:val="clear" w:color="auto" w:fill="auto"/>
              <w:spacing w:line="252" w:lineRule="auto"/>
              <w:ind w:left="0"/>
            </w:pPr>
            <w:r>
              <w:t>Wymagane dokumenty:</w:t>
            </w:r>
          </w:p>
          <w:p w14:paraId="0FCEC77A" w14:textId="10116909" w:rsidR="00DE043A" w:rsidRDefault="00DE043A" w:rsidP="00D5770D">
            <w:pPr>
              <w:pStyle w:val="Inne0"/>
              <w:shd w:val="clear" w:color="auto" w:fill="auto"/>
              <w:spacing w:line="252" w:lineRule="auto"/>
              <w:ind w:left="120" w:right="112"/>
            </w:pPr>
            <w:r>
              <w:t>Umowa o przekształcenie spółdzielczego lokatorskiego prawa do lokalu na spółdzielcze własnościowe prawo do lokalu (sporządzona w formie umowy cywilnoprawnej lub aktu notarialnego).</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0AC75509" w14:textId="77777777" w:rsidR="00DE043A" w:rsidRDefault="00DE043A" w:rsidP="008955C9">
            <w:pPr>
              <w:pStyle w:val="Inne0"/>
              <w:shd w:val="clear" w:color="auto" w:fill="auto"/>
              <w:tabs>
                <w:tab w:val="left" w:pos="160"/>
              </w:tabs>
              <w:spacing w:line="240" w:lineRule="auto"/>
              <w:ind w:left="160" w:hanging="141"/>
            </w:pPr>
            <w:r>
              <w:t>Dzień zawarcia umowy.</w:t>
            </w:r>
          </w:p>
        </w:tc>
      </w:tr>
      <w:tr w:rsidR="009D2812" w14:paraId="5590B51F" w14:textId="77777777" w:rsidTr="00BF6241">
        <w:trPr>
          <w:trHeight w:hRule="exact" w:val="8511"/>
          <w:jc w:val="center"/>
        </w:trPr>
        <w:tc>
          <w:tcPr>
            <w:tcW w:w="552" w:type="dxa"/>
            <w:vMerge/>
            <w:tcBorders>
              <w:top w:val="single" w:sz="4" w:space="0" w:color="auto"/>
              <w:left w:val="single" w:sz="4" w:space="0" w:color="auto"/>
              <w:bottom w:val="single" w:sz="4" w:space="0" w:color="auto"/>
            </w:tcBorders>
            <w:shd w:val="clear" w:color="auto" w:fill="FFFFFF"/>
          </w:tcPr>
          <w:p w14:paraId="7A493F23" w14:textId="77777777" w:rsidR="009D2812" w:rsidRDefault="009D2812" w:rsidP="00C203C7"/>
        </w:tc>
        <w:tc>
          <w:tcPr>
            <w:tcW w:w="504" w:type="dxa"/>
            <w:tcBorders>
              <w:top w:val="single" w:sz="4" w:space="0" w:color="auto"/>
              <w:left w:val="single" w:sz="4" w:space="0" w:color="auto"/>
              <w:bottom w:val="single" w:sz="4" w:space="0" w:color="auto"/>
            </w:tcBorders>
            <w:shd w:val="clear" w:color="auto" w:fill="FFFFFF"/>
          </w:tcPr>
          <w:p w14:paraId="67080824" w14:textId="483C3F60" w:rsidR="009D2812" w:rsidRDefault="00AA08A0" w:rsidP="00C203C7">
            <w:pPr>
              <w:pStyle w:val="Inne0"/>
              <w:shd w:val="clear" w:color="auto" w:fill="auto"/>
              <w:spacing w:line="240" w:lineRule="auto"/>
              <w:ind w:left="0"/>
              <w:jc w:val="left"/>
            </w:pPr>
            <w:r>
              <w:t xml:space="preserve">3) </w:t>
            </w:r>
          </w:p>
        </w:tc>
        <w:tc>
          <w:tcPr>
            <w:tcW w:w="2635" w:type="dxa"/>
            <w:tcBorders>
              <w:top w:val="single" w:sz="4" w:space="0" w:color="auto"/>
              <w:left w:val="single" w:sz="4" w:space="0" w:color="auto"/>
              <w:bottom w:val="single" w:sz="4" w:space="0" w:color="auto"/>
            </w:tcBorders>
            <w:shd w:val="clear" w:color="auto" w:fill="FFFFFF"/>
          </w:tcPr>
          <w:p w14:paraId="5EDA7A52" w14:textId="303E92BE" w:rsidR="009D2812" w:rsidRDefault="009D2812" w:rsidP="00AA08A0">
            <w:pPr>
              <w:pStyle w:val="Inne0"/>
              <w:tabs>
                <w:tab w:val="left" w:pos="1603"/>
              </w:tabs>
              <w:spacing w:line="252" w:lineRule="auto"/>
              <w:ind w:left="460" w:right="143" w:hanging="460"/>
              <w:jc w:val="left"/>
            </w:pPr>
            <w:r>
              <w:t>Uzyskali</w:t>
            </w:r>
            <w:r w:rsidR="00AA08A0">
              <w:t xml:space="preserve"> </w:t>
            </w:r>
            <w:r>
              <w:t>odrębną</w:t>
            </w:r>
            <w:r>
              <w:tab/>
              <w:t>własność</w:t>
            </w:r>
          </w:p>
          <w:p w14:paraId="7D840B95" w14:textId="6F2062F3" w:rsidR="009D2812" w:rsidRDefault="009D2812" w:rsidP="00AA08A0">
            <w:pPr>
              <w:pStyle w:val="Inne0"/>
              <w:tabs>
                <w:tab w:val="left" w:pos="1603"/>
              </w:tabs>
              <w:spacing w:line="252" w:lineRule="auto"/>
              <w:ind w:left="-75" w:right="143" w:firstLine="75"/>
              <w:jc w:val="left"/>
            </w:pPr>
            <w:r>
              <w:t>/współwłasność</w:t>
            </w:r>
            <w:r>
              <w:tab/>
              <w:t>lokalu</w:t>
            </w:r>
            <w:r w:rsidR="00AA08A0">
              <w:t xml:space="preserve"> </w:t>
            </w:r>
            <w:r>
              <w:t>mieszkalnego w wyniku:</w:t>
            </w:r>
          </w:p>
          <w:p w14:paraId="4DBD57D4" w14:textId="1F52CB1C" w:rsidR="009D2812" w:rsidRDefault="009D2812" w:rsidP="00AA08A0">
            <w:pPr>
              <w:pStyle w:val="Inne0"/>
              <w:tabs>
                <w:tab w:val="left" w:pos="1603"/>
              </w:tabs>
              <w:spacing w:line="252" w:lineRule="auto"/>
              <w:ind w:left="350" w:right="143" w:hanging="284"/>
              <w:jc w:val="left"/>
            </w:pPr>
            <w:r>
              <w:t>1)</w:t>
            </w:r>
            <w:r>
              <w:tab/>
              <w:t>przeniesienia spółdzielczego lokatorskiego prawa do lokalu mieszkalnego</w:t>
            </w:r>
            <w:r w:rsidR="008955C9">
              <w:t>.</w:t>
            </w:r>
          </w:p>
          <w:p w14:paraId="73DF2DDD" w14:textId="77777777" w:rsidR="009D2812" w:rsidRDefault="009D2812" w:rsidP="00AA08A0">
            <w:pPr>
              <w:pStyle w:val="Inne0"/>
              <w:tabs>
                <w:tab w:val="left" w:pos="1603"/>
              </w:tabs>
              <w:spacing w:line="252" w:lineRule="auto"/>
              <w:ind w:left="350" w:right="143"/>
              <w:jc w:val="left"/>
            </w:pPr>
            <w:r>
              <w:t xml:space="preserve">Podstawa prawna: art. 12 </w:t>
            </w:r>
          </w:p>
          <w:p w14:paraId="53EF6CEC" w14:textId="77777777" w:rsidR="009D2812" w:rsidRDefault="009D2812" w:rsidP="00AA08A0">
            <w:pPr>
              <w:pStyle w:val="Inne0"/>
              <w:tabs>
                <w:tab w:val="left" w:pos="1603"/>
              </w:tabs>
              <w:spacing w:line="252" w:lineRule="auto"/>
              <w:ind w:left="350" w:right="143"/>
              <w:jc w:val="left"/>
            </w:pPr>
            <w:r>
              <w:t xml:space="preserve">ustawy z dnia 15 grudnia 2000 r. o spółdzielniach mieszkaniowych (z </w:t>
            </w:r>
            <w:proofErr w:type="spellStart"/>
            <w:r>
              <w:t>późn</w:t>
            </w:r>
            <w:proofErr w:type="spellEnd"/>
            <w:r>
              <w:t xml:space="preserve">. </w:t>
            </w:r>
            <w:proofErr w:type="spellStart"/>
            <w:r>
              <w:t>zm</w:t>
            </w:r>
            <w:proofErr w:type="spellEnd"/>
            <w:r>
              <w:t>),</w:t>
            </w:r>
          </w:p>
          <w:p w14:paraId="6291142D" w14:textId="4646C70A" w:rsidR="009D2812" w:rsidRDefault="009D2812" w:rsidP="00AA08A0">
            <w:pPr>
              <w:pStyle w:val="Inne0"/>
              <w:tabs>
                <w:tab w:val="left" w:pos="1603"/>
              </w:tabs>
              <w:spacing w:line="252" w:lineRule="auto"/>
              <w:ind w:left="350" w:right="143" w:hanging="284"/>
              <w:jc w:val="left"/>
            </w:pPr>
            <w:r>
              <w:t>2)</w:t>
            </w:r>
            <w:r>
              <w:tab/>
              <w:t>przeniesienia spółdzielczego własnościowego prawa do lokalu mieszkalnego</w:t>
            </w:r>
            <w:r w:rsidR="008955C9">
              <w:t>.</w:t>
            </w:r>
          </w:p>
          <w:p w14:paraId="72BFE03B" w14:textId="77777777" w:rsidR="009D2812" w:rsidRDefault="009D2812" w:rsidP="00AA08A0">
            <w:pPr>
              <w:pStyle w:val="Inne0"/>
              <w:tabs>
                <w:tab w:val="left" w:pos="1603"/>
              </w:tabs>
              <w:spacing w:line="252" w:lineRule="auto"/>
              <w:ind w:left="350" w:right="143"/>
              <w:jc w:val="left"/>
            </w:pPr>
            <w:r>
              <w:t xml:space="preserve">Podstawa prawna: art. 17 </w:t>
            </w:r>
          </w:p>
          <w:p w14:paraId="460A2820" w14:textId="77777777" w:rsidR="009D2812" w:rsidRDefault="009D2812" w:rsidP="00AA08A0">
            <w:pPr>
              <w:pStyle w:val="Inne0"/>
              <w:tabs>
                <w:tab w:val="left" w:pos="1603"/>
              </w:tabs>
              <w:spacing w:line="252" w:lineRule="auto"/>
              <w:ind w:left="350" w:right="143"/>
              <w:jc w:val="left"/>
            </w:pPr>
            <w:r>
              <w:t xml:space="preserve">ustawy z dnia 15 grudnia 2000 r. o spółdzielniach mieszkaniowych (z </w:t>
            </w:r>
            <w:proofErr w:type="spellStart"/>
            <w:r>
              <w:t>późn</w:t>
            </w:r>
            <w:proofErr w:type="spellEnd"/>
            <w:r>
              <w:t xml:space="preserve">. </w:t>
            </w:r>
            <w:proofErr w:type="spellStart"/>
            <w:r>
              <w:t>zm</w:t>
            </w:r>
            <w:proofErr w:type="spellEnd"/>
            <w:r>
              <w:t>),</w:t>
            </w:r>
          </w:p>
          <w:p w14:paraId="659AF37C" w14:textId="2A008430" w:rsidR="009D2812" w:rsidRDefault="009D2812" w:rsidP="00AA08A0">
            <w:pPr>
              <w:pStyle w:val="Inne0"/>
              <w:tabs>
                <w:tab w:val="left" w:pos="1603"/>
              </w:tabs>
              <w:spacing w:line="252" w:lineRule="auto"/>
              <w:ind w:left="460" w:right="143" w:hanging="460"/>
              <w:jc w:val="left"/>
            </w:pPr>
            <w:r>
              <w:t>3)</w:t>
            </w:r>
            <w:r w:rsidR="00AA08A0">
              <w:t xml:space="preserve">     </w:t>
            </w:r>
            <w:r>
              <w:t>przeniesienia</w:t>
            </w:r>
            <w:r>
              <w:tab/>
              <w:t>prawa</w:t>
            </w:r>
          </w:p>
          <w:p w14:paraId="1CE02A64" w14:textId="244EAA9E" w:rsidR="009D2812" w:rsidRDefault="009D2812" w:rsidP="00AA08A0">
            <w:pPr>
              <w:pStyle w:val="Inne0"/>
              <w:tabs>
                <w:tab w:val="left" w:pos="350"/>
              </w:tabs>
              <w:spacing w:line="252" w:lineRule="auto"/>
              <w:ind w:left="350" w:right="143"/>
              <w:jc w:val="left"/>
            </w:pPr>
            <w:r>
              <w:t>własności</w:t>
            </w:r>
            <w:r>
              <w:tab/>
              <w:t>lokalu</w:t>
            </w:r>
            <w:r w:rsidR="00AA08A0">
              <w:t xml:space="preserve"> </w:t>
            </w:r>
            <w:r>
              <w:t>przez</w:t>
            </w:r>
            <w:r w:rsidR="00AA08A0">
              <w:t xml:space="preserve"> </w:t>
            </w:r>
            <w:r>
              <w:t>spółdzielnię mieszkaniową na rzecz najemcy spółdzielczego lokalu mieszkalnego, które przed przyjęciem przez SM było mieszkaniem przedsiębiorstwa państwowego, państwowej osoby</w:t>
            </w:r>
            <w:r>
              <w:tab/>
              <w:t>prawnej</w:t>
            </w:r>
            <w:r>
              <w:tab/>
              <w:t>lub państwowej</w:t>
            </w:r>
            <w:r>
              <w:tab/>
              <w:t>jednostki organizacyjnej</w:t>
            </w:r>
            <w:r w:rsidR="008955C9">
              <w:t>.</w:t>
            </w:r>
          </w:p>
          <w:p w14:paraId="5EC71146" w14:textId="77777777" w:rsidR="009D2812" w:rsidRDefault="009D2812" w:rsidP="00AA08A0">
            <w:pPr>
              <w:pStyle w:val="Inne0"/>
              <w:tabs>
                <w:tab w:val="left" w:pos="1603"/>
              </w:tabs>
              <w:spacing w:line="252" w:lineRule="auto"/>
              <w:ind w:left="460" w:right="143" w:hanging="110"/>
              <w:jc w:val="left"/>
            </w:pPr>
            <w:r>
              <w:t>Podstawa prawna: art. 48 ust.</w:t>
            </w:r>
          </w:p>
          <w:p w14:paraId="15EE8732" w14:textId="77777777" w:rsidR="009D2812" w:rsidRDefault="009D2812" w:rsidP="00AA08A0">
            <w:pPr>
              <w:pStyle w:val="Inne0"/>
              <w:tabs>
                <w:tab w:val="left" w:pos="1603"/>
              </w:tabs>
              <w:spacing w:line="252" w:lineRule="auto"/>
              <w:ind w:left="350" w:right="143"/>
              <w:jc w:val="left"/>
            </w:pPr>
            <w:r>
              <w:t xml:space="preserve">1 ustawy z dnia 15 grudnia 2000 r. o spółdzielniach mieszkaniowych (z </w:t>
            </w:r>
            <w:proofErr w:type="spellStart"/>
            <w:r>
              <w:t>późn</w:t>
            </w:r>
            <w:proofErr w:type="spellEnd"/>
            <w:r>
              <w:t xml:space="preserve">. </w:t>
            </w:r>
            <w:proofErr w:type="spellStart"/>
            <w:r>
              <w:t>zm</w:t>
            </w:r>
            <w:proofErr w:type="spellEnd"/>
            <w:r>
              <w:t>),</w:t>
            </w:r>
          </w:p>
          <w:p w14:paraId="39254C7B" w14:textId="77777777" w:rsidR="008955C9" w:rsidRDefault="009D2812" w:rsidP="00AA08A0">
            <w:pPr>
              <w:pStyle w:val="Inne0"/>
              <w:tabs>
                <w:tab w:val="left" w:pos="1603"/>
              </w:tabs>
              <w:spacing w:line="252" w:lineRule="auto"/>
              <w:ind w:left="350" w:right="143" w:hanging="350"/>
              <w:jc w:val="left"/>
            </w:pPr>
            <w:r>
              <w:t>4)</w:t>
            </w:r>
            <w:r>
              <w:tab/>
              <w:t>przeniesienia</w:t>
            </w:r>
            <w:r>
              <w:tab/>
              <w:t>prawa</w:t>
            </w:r>
            <w:r w:rsidR="00AA08A0">
              <w:t xml:space="preserve"> </w:t>
            </w:r>
            <w:r>
              <w:t>własności</w:t>
            </w:r>
            <w:r w:rsidR="00AA08A0">
              <w:t xml:space="preserve"> </w:t>
            </w:r>
            <w:r>
              <w:t>lokalu</w:t>
            </w:r>
            <w:r w:rsidR="00AA08A0">
              <w:t xml:space="preserve"> </w:t>
            </w:r>
            <w:r>
              <w:t>przez</w:t>
            </w:r>
            <w:r w:rsidR="00AA08A0">
              <w:t xml:space="preserve"> </w:t>
            </w:r>
            <w:r>
              <w:t>spółdzielnię mieszkaniową na rzecz członka spółdzielni</w:t>
            </w:r>
            <w:r w:rsidR="008955C9">
              <w:t>.</w:t>
            </w:r>
          </w:p>
          <w:p w14:paraId="47CC261B" w14:textId="256BF1BB" w:rsidR="009D2812" w:rsidRDefault="009D2812" w:rsidP="008955C9">
            <w:pPr>
              <w:pStyle w:val="Inne0"/>
              <w:tabs>
                <w:tab w:val="left" w:pos="1603"/>
              </w:tabs>
              <w:spacing w:line="252" w:lineRule="auto"/>
              <w:ind w:left="350" w:right="143"/>
              <w:jc w:val="left"/>
            </w:pPr>
            <w:r>
              <w:t>Podstawa prawna: art. 10 ust.5 oraz art. 11 ust. 6 Ustawy z dnia 30 listopada 1995 r.</w:t>
            </w:r>
          </w:p>
          <w:p w14:paraId="2BDD209D" w14:textId="77777777" w:rsidR="008955C9" w:rsidRDefault="009D2812" w:rsidP="00AA08A0">
            <w:pPr>
              <w:pStyle w:val="Inne0"/>
              <w:tabs>
                <w:tab w:val="left" w:pos="350"/>
                <w:tab w:val="left" w:pos="492"/>
              </w:tabs>
              <w:spacing w:line="252" w:lineRule="auto"/>
              <w:ind w:left="350" w:right="143" w:hanging="350"/>
              <w:jc w:val="left"/>
            </w:pPr>
            <w:r>
              <w:t>5)</w:t>
            </w:r>
            <w:r>
              <w:tab/>
              <w:t>orzeczenia Sądu</w:t>
            </w:r>
            <w:r w:rsidR="00AA08A0">
              <w:t xml:space="preserve"> </w:t>
            </w:r>
          </w:p>
          <w:p w14:paraId="3A2D3E25" w14:textId="4661AAAA" w:rsidR="009D2812" w:rsidRDefault="009D2812" w:rsidP="008955C9">
            <w:pPr>
              <w:pStyle w:val="Inne0"/>
              <w:tabs>
                <w:tab w:val="left" w:pos="350"/>
                <w:tab w:val="left" w:pos="492"/>
              </w:tabs>
              <w:spacing w:line="252" w:lineRule="auto"/>
              <w:ind w:left="350" w:right="143"/>
              <w:jc w:val="left"/>
            </w:pPr>
            <w:r>
              <w:t>Podstawa</w:t>
            </w:r>
            <w:r w:rsidR="00AA08A0">
              <w:t xml:space="preserve"> </w:t>
            </w:r>
            <w:r>
              <w:t>prawna:</w:t>
            </w:r>
            <w:r>
              <w:tab/>
              <w:t>na</w:t>
            </w:r>
            <w:r w:rsidR="00AA08A0">
              <w:t xml:space="preserve"> </w:t>
            </w:r>
            <w:r>
              <w:t>podstawie</w:t>
            </w:r>
            <w:r w:rsidR="00AA08A0">
              <w:t xml:space="preserve"> </w:t>
            </w:r>
            <w:r>
              <w:t>art. 491 ustawy z dnia 15 grudnia 2000 r. o spółdzielniach</w:t>
            </w:r>
          </w:p>
        </w:tc>
        <w:tc>
          <w:tcPr>
            <w:tcW w:w="3509" w:type="dxa"/>
            <w:tcBorders>
              <w:top w:val="single" w:sz="4" w:space="0" w:color="auto"/>
              <w:left w:val="single" w:sz="4" w:space="0" w:color="auto"/>
              <w:bottom w:val="single" w:sz="4" w:space="0" w:color="auto"/>
            </w:tcBorders>
            <w:shd w:val="clear" w:color="auto" w:fill="FFFFFF"/>
          </w:tcPr>
          <w:p w14:paraId="09626304" w14:textId="77777777" w:rsidR="009D2812" w:rsidRDefault="009D2812" w:rsidP="007D1964">
            <w:pPr>
              <w:pStyle w:val="Inne0"/>
              <w:spacing w:line="252" w:lineRule="auto"/>
              <w:ind w:hanging="282"/>
            </w:pPr>
            <w:r>
              <w:t>Wymagane dokumenty:</w:t>
            </w:r>
          </w:p>
          <w:p w14:paraId="1E7D5564" w14:textId="6F963710" w:rsidR="009D2812" w:rsidRDefault="009D2812" w:rsidP="008955C9">
            <w:pPr>
              <w:pStyle w:val="Inne0"/>
              <w:tabs>
                <w:tab w:val="left" w:pos="403"/>
              </w:tabs>
              <w:spacing w:line="252" w:lineRule="auto"/>
              <w:ind w:right="112" w:hanging="280"/>
            </w:pPr>
            <w:r>
              <w:t xml:space="preserve">1) </w:t>
            </w:r>
            <w:r w:rsidR="008955C9">
              <w:t xml:space="preserve"> </w:t>
            </w:r>
            <w:r>
              <w:t>akt notarialny ustanawiający odrębną własność</w:t>
            </w:r>
            <w:r>
              <w:tab/>
              <w:t>/współwłasność</w:t>
            </w:r>
            <w:r>
              <w:tab/>
              <w:t>lokalu</w:t>
            </w:r>
          </w:p>
          <w:p w14:paraId="7532C1BF" w14:textId="6F2A52CB" w:rsidR="008955C9" w:rsidRDefault="009D2812" w:rsidP="008955C9">
            <w:pPr>
              <w:pStyle w:val="Inne0"/>
              <w:spacing w:line="252" w:lineRule="auto"/>
              <w:ind w:right="112" w:firstLine="3"/>
            </w:pPr>
            <w:r>
              <w:t xml:space="preserve">mieszkalnego i przenoszący własność /współwłasność tego lokalu na rzecz właściciela książeczki, albo </w:t>
            </w:r>
          </w:p>
          <w:p w14:paraId="49419500" w14:textId="7C1EA810" w:rsidR="009D2812" w:rsidRDefault="008955C9" w:rsidP="008955C9">
            <w:pPr>
              <w:pStyle w:val="Inne0"/>
              <w:spacing w:line="252" w:lineRule="auto"/>
              <w:ind w:right="112" w:hanging="280"/>
            </w:pPr>
            <w:r>
              <w:t xml:space="preserve">2) </w:t>
            </w:r>
            <w:r w:rsidR="009D2812">
              <w:t>wypis z księgi wieczystej* potwierdzający uzyskanie prawa odrębnej własności /współwłasności lokalu mieszkalnego (również wygenerowany z Centralnej Bazy Danych Ksiąg Wieczystych - CBDKW albo pełny</w:t>
            </w:r>
            <w:r w:rsidR="009D2812">
              <w:tab/>
              <w:t>numer Elektronicznej Księgi Wieczystej zawierający: kod sądu/nr KW/cyfra kontrolna) lub Postanowienie z Sądu** o stwierdzeniu prawomocności dokonania się wpisu w KW, albo</w:t>
            </w:r>
          </w:p>
          <w:p w14:paraId="71507E7E" w14:textId="26118AB8" w:rsidR="009D2812" w:rsidRDefault="009D2812" w:rsidP="008955C9">
            <w:pPr>
              <w:pStyle w:val="Inne0"/>
              <w:spacing w:line="252" w:lineRule="auto"/>
              <w:ind w:right="112" w:hanging="280"/>
            </w:pPr>
            <w:r>
              <w:t>3)</w:t>
            </w:r>
            <w:r>
              <w:tab/>
              <w:t>prawomocne</w:t>
            </w:r>
            <w:r>
              <w:tab/>
              <w:t>orzeczenie</w:t>
            </w:r>
            <w:r>
              <w:tab/>
              <w:t>Sądu</w:t>
            </w:r>
            <w:r w:rsidR="008955C9">
              <w:t xml:space="preserve"> </w:t>
            </w:r>
            <w:r>
              <w:t>ustanawiające</w:t>
            </w:r>
            <w:r>
              <w:tab/>
              <w:t>odrębną</w:t>
            </w:r>
            <w:r>
              <w:tab/>
              <w:t>własność</w:t>
            </w:r>
          </w:p>
          <w:p w14:paraId="74B5EEF3" w14:textId="38118B0E" w:rsidR="009D2812" w:rsidRDefault="009D2812" w:rsidP="008955C9">
            <w:pPr>
              <w:pStyle w:val="Inne0"/>
              <w:shd w:val="clear" w:color="auto" w:fill="auto"/>
              <w:tabs>
                <w:tab w:val="left" w:pos="3350"/>
              </w:tabs>
              <w:spacing w:line="252" w:lineRule="auto"/>
              <w:ind w:left="0" w:right="112" w:firstLine="403"/>
            </w:pPr>
            <w:r>
              <w:t>/współwłasność lokalu mieszkalnego.</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69B52E93" w14:textId="77777777" w:rsidR="009D2812" w:rsidRDefault="009D2812" w:rsidP="008955C9">
            <w:pPr>
              <w:pStyle w:val="Inne0"/>
              <w:tabs>
                <w:tab w:val="left" w:pos="160"/>
                <w:tab w:val="left" w:pos="436"/>
              </w:tabs>
              <w:ind w:left="160" w:hanging="141"/>
            </w:pPr>
            <w:r>
              <w:t>Dzień:</w:t>
            </w:r>
          </w:p>
          <w:p w14:paraId="66C8BC8E" w14:textId="77777777" w:rsidR="009D2812" w:rsidRDefault="009D2812" w:rsidP="00AA08A0">
            <w:pPr>
              <w:pStyle w:val="Inne0"/>
              <w:tabs>
                <w:tab w:val="left" w:pos="444"/>
              </w:tabs>
              <w:ind w:left="444" w:hanging="284"/>
            </w:pPr>
            <w:r>
              <w:t>1)</w:t>
            </w:r>
            <w:r>
              <w:tab/>
              <w:t>zawarcia umowy ustanowienia odrębnej własności/współwłasności,</w:t>
            </w:r>
          </w:p>
          <w:p w14:paraId="3DF676CB" w14:textId="77777777" w:rsidR="009D2812" w:rsidRDefault="009D2812" w:rsidP="00AA08A0">
            <w:pPr>
              <w:pStyle w:val="Inne0"/>
              <w:tabs>
                <w:tab w:val="left" w:pos="444"/>
              </w:tabs>
              <w:ind w:left="444" w:hanging="284"/>
            </w:pPr>
            <w:r>
              <w:t>albo</w:t>
            </w:r>
          </w:p>
          <w:p w14:paraId="08CEA4CB" w14:textId="40E276A8" w:rsidR="009D2812" w:rsidRDefault="009D2812" w:rsidP="00AA08A0">
            <w:pPr>
              <w:pStyle w:val="Inne0"/>
              <w:tabs>
                <w:tab w:val="left" w:pos="160"/>
                <w:tab w:val="left" w:pos="436"/>
              </w:tabs>
              <w:ind w:left="160"/>
            </w:pPr>
            <w:r>
              <w:t>2)</w:t>
            </w:r>
            <w:r>
              <w:tab/>
              <w:t>uprawomocnienia</w:t>
            </w:r>
            <w:r>
              <w:tab/>
              <w:t>się</w:t>
            </w:r>
            <w:r>
              <w:tab/>
              <w:t>wpisu</w:t>
            </w:r>
            <w:r w:rsidR="00AA08A0">
              <w:t xml:space="preserve"> </w:t>
            </w:r>
            <w:r>
              <w:t>własności w KW</w:t>
            </w:r>
            <w:r w:rsidR="008955C9">
              <w:t>**</w:t>
            </w:r>
            <w:r w:rsidR="00AA08A0">
              <w:t xml:space="preserve"> </w:t>
            </w:r>
          </w:p>
          <w:p w14:paraId="47EB623C" w14:textId="77777777" w:rsidR="00AA08A0" w:rsidRDefault="00AA08A0" w:rsidP="009D2812">
            <w:pPr>
              <w:pStyle w:val="Inne0"/>
              <w:tabs>
                <w:tab w:val="left" w:pos="160"/>
                <w:tab w:val="left" w:pos="436"/>
              </w:tabs>
              <w:ind w:left="160"/>
            </w:pPr>
          </w:p>
          <w:p w14:paraId="7A94B012" w14:textId="4BD75946" w:rsidR="009D2812" w:rsidRDefault="008955C9" w:rsidP="009D2812">
            <w:pPr>
              <w:pStyle w:val="Inne0"/>
              <w:tabs>
                <w:tab w:val="left" w:pos="160"/>
                <w:tab w:val="left" w:pos="436"/>
              </w:tabs>
              <w:ind w:left="160"/>
            </w:pPr>
            <w:r>
              <w:t>(</w:t>
            </w:r>
            <w:r w:rsidR="009D2812">
              <w:t>Przy ustalaniu początku 90 - dniowego terminu na złożenie wniosku o likwidację książeczki mieszkaniowej i wypłatę premii gwarancyjnej przyjmowana jest data dokonania wpisu własności w KW przesunięta o termin uprawomocnienia, tj. o 7 dni w przypadku wpisu dokonanego przez referendarza sądowego bądź o 14 dni w przypadku wpisu dokonanego przez sędziego</w:t>
            </w:r>
            <w:r>
              <w:t>)</w:t>
            </w:r>
            <w:r w:rsidR="009D2812">
              <w:t>.</w:t>
            </w:r>
          </w:p>
          <w:p w14:paraId="3533A8D0" w14:textId="77777777" w:rsidR="009D2812" w:rsidRDefault="009D2812" w:rsidP="009D2812">
            <w:pPr>
              <w:pStyle w:val="Inne0"/>
              <w:tabs>
                <w:tab w:val="left" w:pos="160"/>
                <w:tab w:val="left" w:pos="436"/>
              </w:tabs>
              <w:ind w:left="160"/>
            </w:pPr>
          </w:p>
          <w:p w14:paraId="19DFFA39" w14:textId="77777777" w:rsidR="009D2812" w:rsidRDefault="009D2812" w:rsidP="009D2812">
            <w:pPr>
              <w:pStyle w:val="Inne0"/>
              <w:tabs>
                <w:tab w:val="left" w:pos="160"/>
                <w:tab w:val="left" w:pos="436"/>
              </w:tabs>
              <w:ind w:left="160"/>
            </w:pPr>
            <w:r>
              <w:t xml:space="preserve"> albo</w:t>
            </w:r>
          </w:p>
          <w:p w14:paraId="4D1339BC" w14:textId="4D26E5B8" w:rsidR="009D2812" w:rsidRDefault="009D2812" w:rsidP="00AA08A0">
            <w:pPr>
              <w:pStyle w:val="Inne0"/>
              <w:tabs>
                <w:tab w:val="left" w:pos="444"/>
              </w:tabs>
              <w:ind w:left="160"/>
            </w:pPr>
            <w:r>
              <w:t xml:space="preserve">3) </w:t>
            </w:r>
            <w:r w:rsidR="00AA08A0">
              <w:t xml:space="preserve">  </w:t>
            </w:r>
            <w:r>
              <w:t>uprawomocnienia się orzeczenia Sądu.</w:t>
            </w:r>
          </w:p>
          <w:p w14:paraId="029CD47F" w14:textId="77777777" w:rsidR="009D2812" w:rsidRDefault="009D2812" w:rsidP="00CA0B8E">
            <w:pPr>
              <w:pStyle w:val="Inne0"/>
              <w:shd w:val="clear" w:color="auto" w:fill="auto"/>
              <w:tabs>
                <w:tab w:val="left" w:pos="160"/>
                <w:tab w:val="left" w:pos="436"/>
              </w:tabs>
              <w:spacing w:line="240" w:lineRule="auto"/>
              <w:ind w:left="160"/>
            </w:pPr>
          </w:p>
        </w:tc>
      </w:tr>
    </w:tbl>
    <w:p w14:paraId="2236D2CF" w14:textId="77777777" w:rsidR="00C203C7" w:rsidRDefault="00C203C7" w:rsidP="00C203C7">
      <w:pPr>
        <w:spacing w:line="14" w:lineRule="exact"/>
      </w:pPr>
      <w:r>
        <w:br w:type="page"/>
      </w:r>
    </w:p>
    <w:tbl>
      <w:tblPr>
        <w:tblOverlap w:val="never"/>
        <w:tblW w:w="10354" w:type="dxa"/>
        <w:jc w:val="center"/>
        <w:tblLayout w:type="fixed"/>
        <w:tblCellMar>
          <w:left w:w="10" w:type="dxa"/>
          <w:right w:w="10" w:type="dxa"/>
        </w:tblCellMar>
        <w:tblLook w:val="0000" w:firstRow="0" w:lastRow="0" w:firstColumn="0" w:lastColumn="0" w:noHBand="0" w:noVBand="0"/>
      </w:tblPr>
      <w:tblGrid>
        <w:gridCol w:w="552"/>
        <w:gridCol w:w="3139"/>
        <w:gridCol w:w="3509"/>
        <w:gridCol w:w="3154"/>
      </w:tblGrid>
      <w:tr w:rsidR="00C203C7" w14:paraId="74962DB1" w14:textId="77777777" w:rsidTr="007D1964">
        <w:trPr>
          <w:trHeight w:hRule="exact" w:val="3072"/>
          <w:jc w:val="center"/>
        </w:trPr>
        <w:tc>
          <w:tcPr>
            <w:tcW w:w="552" w:type="dxa"/>
            <w:vMerge w:val="restart"/>
            <w:tcBorders>
              <w:top w:val="single" w:sz="4" w:space="0" w:color="auto"/>
              <w:left w:val="single" w:sz="4" w:space="0" w:color="auto"/>
            </w:tcBorders>
            <w:shd w:val="clear" w:color="auto" w:fill="FFFFFF"/>
          </w:tcPr>
          <w:p w14:paraId="1328B6A6" w14:textId="77777777" w:rsidR="00C203C7" w:rsidRDefault="00C203C7" w:rsidP="00C203C7">
            <w:pPr>
              <w:pStyle w:val="Inne0"/>
              <w:shd w:val="clear" w:color="auto" w:fill="auto"/>
              <w:spacing w:line="240" w:lineRule="auto"/>
              <w:ind w:left="100"/>
              <w:jc w:val="center"/>
            </w:pPr>
            <w:r>
              <w:lastRenderedPageBreak/>
              <w:t>2.</w:t>
            </w:r>
          </w:p>
        </w:tc>
        <w:tc>
          <w:tcPr>
            <w:tcW w:w="3139" w:type="dxa"/>
            <w:vMerge w:val="restart"/>
            <w:tcBorders>
              <w:top w:val="single" w:sz="4" w:space="0" w:color="auto"/>
              <w:left w:val="single" w:sz="4" w:space="0" w:color="auto"/>
            </w:tcBorders>
            <w:shd w:val="clear" w:color="auto" w:fill="FFFFFF"/>
          </w:tcPr>
          <w:p w14:paraId="1BF3C99D" w14:textId="77777777" w:rsidR="00C203C7" w:rsidRPr="00EA6CEC" w:rsidRDefault="00C203C7" w:rsidP="00C203C7">
            <w:pPr>
              <w:pStyle w:val="Inne0"/>
              <w:shd w:val="clear" w:color="auto" w:fill="auto"/>
              <w:spacing w:line="240" w:lineRule="auto"/>
              <w:ind w:left="0"/>
              <w:rPr>
                <w:b/>
                <w:sz w:val="14"/>
                <w:szCs w:val="14"/>
              </w:rPr>
            </w:pPr>
            <w:r w:rsidRPr="00EA6CEC">
              <w:rPr>
                <w:b/>
              </w:rPr>
              <w:t xml:space="preserve">Nabycie, w drodze zakupu spółdzielczego własnościowego prawa do lokalu mieszkalnego lub domu jednorodzinnego w spółdzielni mieszkaniowej, </w:t>
            </w:r>
            <w:r w:rsidRPr="00EA6CEC">
              <w:rPr>
                <w:b/>
                <w:bCs/>
                <w:sz w:val="14"/>
                <w:szCs w:val="14"/>
              </w:rPr>
              <w:t>z wyjątkiem</w:t>
            </w:r>
          </w:p>
          <w:p w14:paraId="728A4534" w14:textId="77777777" w:rsidR="00C203C7" w:rsidRPr="00EA6CEC" w:rsidRDefault="00C203C7" w:rsidP="00C203C7">
            <w:pPr>
              <w:pStyle w:val="Inne0"/>
              <w:shd w:val="clear" w:color="auto" w:fill="auto"/>
              <w:ind w:left="0"/>
              <w:rPr>
                <w:b/>
                <w:sz w:val="14"/>
                <w:szCs w:val="14"/>
              </w:rPr>
            </w:pPr>
            <w:r w:rsidRPr="00EA6CEC">
              <w:rPr>
                <w:b/>
                <w:bCs/>
                <w:sz w:val="14"/>
                <w:szCs w:val="14"/>
              </w:rPr>
              <w:t>nabycia tego prawa w części ułamkowej</w:t>
            </w:r>
          </w:p>
          <w:p w14:paraId="3D8DCC6F" w14:textId="77777777" w:rsidR="00C203C7" w:rsidRDefault="00C203C7" w:rsidP="00C203C7">
            <w:pPr>
              <w:pStyle w:val="Inne0"/>
              <w:shd w:val="clear" w:color="auto" w:fill="auto"/>
              <w:ind w:left="0"/>
              <w:rPr>
                <w:sz w:val="14"/>
                <w:szCs w:val="14"/>
              </w:rPr>
            </w:pPr>
            <w:r w:rsidRPr="00EA6CEC">
              <w:rPr>
                <w:b/>
                <w:bCs/>
                <w:sz w:val="14"/>
                <w:szCs w:val="14"/>
              </w:rPr>
              <w:t>w udziale niższym niż 1/4.</w:t>
            </w:r>
          </w:p>
        </w:tc>
        <w:tc>
          <w:tcPr>
            <w:tcW w:w="3509" w:type="dxa"/>
            <w:tcBorders>
              <w:top w:val="single" w:sz="4" w:space="0" w:color="auto"/>
              <w:left w:val="single" w:sz="4" w:space="0" w:color="auto"/>
            </w:tcBorders>
            <w:shd w:val="clear" w:color="auto" w:fill="FFFFFF"/>
          </w:tcPr>
          <w:p w14:paraId="03E89193" w14:textId="77777777" w:rsidR="00C203C7" w:rsidRDefault="00C203C7" w:rsidP="007D1964">
            <w:pPr>
              <w:pStyle w:val="Inne0"/>
              <w:shd w:val="clear" w:color="auto" w:fill="auto"/>
              <w:ind w:left="0"/>
              <w:jc w:val="left"/>
            </w:pPr>
            <w:r>
              <w:t>Wymagane dokumenty:</w:t>
            </w:r>
          </w:p>
          <w:p w14:paraId="0C256050" w14:textId="77777777" w:rsidR="00C203C7" w:rsidRDefault="00C203C7" w:rsidP="00F74347">
            <w:pPr>
              <w:pStyle w:val="Inne0"/>
              <w:numPr>
                <w:ilvl w:val="0"/>
                <w:numId w:val="4"/>
              </w:numPr>
              <w:shd w:val="clear" w:color="auto" w:fill="auto"/>
              <w:tabs>
                <w:tab w:val="left" w:pos="312"/>
              </w:tabs>
              <w:ind w:left="0"/>
              <w:jc w:val="left"/>
            </w:pPr>
            <w:r>
              <w:t>akt notarialny umowy kupna-sprzedaży</w:t>
            </w:r>
          </w:p>
          <w:p w14:paraId="10ECA17A" w14:textId="77777777" w:rsidR="00C203C7" w:rsidRDefault="00C203C7" w:rsidP="007D1964">
            <w:pPr>
              <w:pStyle w:val="Inne0"/>
              <w:shd w:val="clear" w:color="auto" w:fill="auto"/>
              <w:tabs>
                <w:tab w:val="left" w:pos="1158"/>
                <w:tab w:val="left" w:pos="2430"/>
                <w:tab w:val="left" w:pos="2987"/>
              </w:tabs>
              <w:ind w:firstLine="20"/>
              <w:jc w:val="left"/>
            </w:pPr>
            <w:r>
              <w:t>spółdzielczego własnościowego prawa do lokalu</w:t>
            </w:r>
            <w:r>
              <w:tab/>
              <w:t>mieszkalnego</w:t>
            </w:r>
            <w:r>
              <w:tab/>
              <w:t>lub</w:t>
            </w:r>
            <w:r>
              <w:tab/>
              <w:t>domu</w:t>
            </w:r>
          </w:p>
          <w:p w14:paraId="60FB7293" w14:textId="77777777" w:rsidR="00C203C7" w:rsidRDefault="00C203C7" w:rsidP="007D1964">
            <w:pPr>
              <w:pStyle w:val="Inne0"/>
              <w:shd w:val="clear" w:color="auto" w:fill="auto"/>
              <w:spacing w:line="276" w:lineRule="auto"/>
              <w:ind w:firstLine="20"/>
              <w:jc w:val="left"/>
            </w:pPr>
            <w:r>
              <w:t xml:space="preserve">jednorodzinnego </w:t>
            </w:r>
            <w:r>
              <w:rPr>
                <w:b/>
                <w:bCs/>
                <w:sz w:val="14"/>
                <w:szCs w:val="14"/>
              </w:rPr>
              <w:t>w udziale wynoszącym co najmniej 1 /4</w:t>
            </w:r>
            <w:r>
              <w:t>,</w:t>
            </w:r>
          </w:p>
          <w:p w14:paraId="29676684" w14:textId="77777777" w:rsidR="00C203C7" w:rsidRDefault="00C203C7" w:rsidP="00F74347">
            <w:pPr>
              <w:pStyle w:val="Inne0"/>
              <w:numPr>
                <w:ilvl w:val="0"/>
                <w:numId w:val="4"/>
              </w:numPr>
              <w:shd w:val="clear" w:color="auto" w:fill="auto"/>
              <w:tabs>
                <w:tab w:val="left" w:pos="302"/>
                <w:tab w:val="left" w:pos="1680"/>
                <w:tab w:val="right" w:pos="3269"/>
              </w:tabs>
              <w:ind w:left="0" w:right="112"/>
              <w:jc w:val="left"/>
            </w:pPr>
            <w:r>
              <w:t>w przypadku</w:t>
            </w:r>
            <w:r>
              <w:tab/>
              <w:t>braku</w:t>
            </w:r>
            <w:r>
              <w:tab/>
              <w:t>potwierdzenia</w:t>
            </w:r>
          </w:p>
          <w:p w14:paraId="7ED4AC1E" w14:textId="77777777" w:rsidR="00C203C7" w:rsidRDefault="00C203C7" w:rsidP="007D1964">
            <w:pPr>
              <w:pStyle w:val="Inne0"/>
              <w:shd w:val="clear" w:color="auto" w:fill="auto"/>
              <w:ind w:right="112" w:firstLine="20"/>
              <w:jc w:val="left"/>
            </w:pPr>
            <w:r>
              <w:t>charakteru (przeznaczenia) budynku w akcie notarialnym dodatkowo wymaganym dokumentem będzie wypis z rejestru budynków albo wypis z kartoteki budynków lub w przypadku braku prowadzonej ewidencji budynków - zaświadczenie wystawione przez właściwy Urząd lub przez osobę ze stosownym uprawnieniem.</w:t>
            </w:r>
          </w:p>
        </w:tc>
        <w:tc>
          <w:tcPr>
            <w:tcW w:w="3154" w:type="dxa"/>
            <w:tcBorders>
              <w:top w:val="single" w:sz="4" w:space="0" w:color="auto"/>
              <w:left w:val="single" w:sz="4" w:space="0" w:color="auto"/>
              <w:right w:val="single" w:sz="4" w:space="0" w:color="auto"/>
            </w:tcBorders>
            <w:shd w:val="clear" w:color="auto" w:fill="FFFFFF"/>
          </w:tcPr>
          <w:p w14:paraId="3FDBF6C1" w14:textId="77777777" w:rsidR="00C203C7" w:rsidRDefault="00C203C7" w:rsidP="00C203C7">
            <w:pPr>
              <w:pStyle w:val="Inne0"/>
              <w:shd w:val="clear" w:color="auto" w:fill="auto"/>
              <w:spacing w:line="240" w:lineRule="auto"/>
              <w:ind w:left="0"/>
            </w:pPr>
            <w:r>
              <w:t>Dzień zawarcia umowy kupna sprzedaży.</w:t>
            </w:r>
          </w:p>
        </w:tc>
      </w:tr>
      <w:tr w:rsidR="00C203C7" w14:paraId="6B4F3C6C" w14:textId="77777777" w:rsidTr="00D5770D">
        <w:trPr>
          <w:trHeight w:hRule="exact" w:val="5432"/>
          <w:jc w:val="center"/>
        </w:trPr>
        <w:tc>
          <w:tcPr>
            <w:tcW w:w="552" w:type="dxa"/>
            <w:vMerge/>
            <w:tcBorders>
              <w:left w:val="single" w:sz="4" w:space="0" w:color="auto"/>
              <w:bottom w:val="single" w:sz="4" w:space="0" w:color="auto"/>
            </w:tcBorders>
            <w:shd w:val="clear" w:color="auto" w:fill="FFFFFF"/>
          </w:tcPr>
          <w:p w14:paraId="4063C880" w14:textId="77777777" w:rsidR="00C203C7" w:rsidRDefault="00C203C7" w:rsidP="00C203C7"/>
        </w:tc>
        <w:tc>
          <w:tcPr>
            <w:tcW w:w="3139" w:type="dxa"/>
            <w:vMerge/>
            <w:tcBorders>
              <w:left w:val="single" w:sz="4" w:space="0" w:color="auto"/>
              <w:bottom w:val="single" w:sz="4" w:space="0" w:color="auto"/>
            </w:tcBorders>
            <w:shd w:val="clear" w:color="auto" w:fill="FFFFFF"/>
          </w:tcPr>
          <w:p w14:paraId="4F0FB13D" w14:textId="77777777" w:rsidR="00C203C7" w:rsidRDefault="00C203C7" w:rsidP="00C203C7"/>
        </w:tc>
        <w:tc>
          <w:tcPr>
            <w:tcW w:w="3509" w:type="dxa"/>
            <w:tcBorders>
              <w:top w:val="single" w:sz="4" w:space="0" w:color="auto"/>
              <w:left w:val="single" w:sz="4" w:space="0" w:color="auto"/>
              <w:bottom w:val="single" w:sz="4" w:space="0" w:color="auto"/>
            </w:tcBorders>
            <w:shd w:val="clear" w:color="auto" w:fill="FFFFFF"/>
          </w:tcPr>
          <w:p w14:paraId="280F49BA" w14:textId="6E590A3F" w:rsidR="00C203C7" w:rsidRDefault="005A7702" w:rsidP="00C5419C">
            <w:pPr>
              <w:pStyle w:val="Inne0"/>
              <w:shd w:val="clear" w:color="auto" w:fill="auto"/>
              <w:spacing w:line="252" w:lineRule="auto"/>
              <w:ind w:left="0" w:right="112"/>
            </w:pPr>
            <w:r>
              <w:t xml:space="preserve">W </w:t>
            </w:r>
            <w:r w:rsidR="007D3D3B">
              <w:t xml:space="preserve">sytuacji </w:t>
            </w:r>
            <w:r w:rsidR="00C203C7">
              <w:t>nabycia lokalu/domu na licytacji w postępowaniu egzekucyjnym):</w:t>
            </w:r>
          </w:p>
          <w:p w14:paraId="6D8C32DE" w14:textId="77777777" w:rsidR="00C203C7" w:rsidRDefault="00C203C7" w:rsidP="00C5419C">
            <w:pPr>
              <w:pStyle w:val="Inne0"/>
              <w:shd w:val="clear" w:color="auto" w:fill="auto"/>
              <w:tabs>
                <w:tab w:val="left" w:pos="1214"/>
                <w:tab w:val="left" w:pos="2515"/>
                <w:tab w:val="left" w:pos="3197"/>
              </w:tabs>
              <w:spacing w:line="252" w:lineRule="auto"/>
              <w:ind w:left="0" w:right="112"/>
            </w:pPr>
            <w:r>
              <w:t>Prawomocne</w:t>
            </w:r>
            <w:r>
              <w:tab/>
              <w:t>Postanowienie</w:t>
            </w:r>
            <w:r>
              <w:tab/>
              <w:t>Sądu</w:t>
            </w:r>
            <w:r>
              <w:tab/>
              <w:t>o</w:t>
            </w:r>
          </w:p>
          <w:p w14:paraId="1AAA6950" w14:textId="77777777" w:rsidR="00C203C7" w:rsidRDefault="00C203C7" w:rsidP="00C5419C">
            <w:pPr>
              <w:pStyle w:val="Inne0"/>
              <w:shd w:val="clear" w:color="auto" w:fill="auto"/>
              <w:spacing w:line="252" w:lineRule="auto"/>
              <w:ind w:left="0" w:right="112"/>
            </w:pPr>
            <w:r>
              <w:t>przysądzeniu prawa własności.</w:t>
            </w:r>
          </w:p>
          <w:p w14:paraId="31A74D15" w14:textId="72265734" w:rsidR="007D3D3B" w:rsidRDefault="007D3D3B" w:rsidP="00C5419C">
            <w:pPr>
              <w:pStyle w:val="Inne0"/>
              <w:spacing w:line="252" w:lineRule="auto"/>
              <w:ind w:left="0" w:right="112"/>
            </w:pPr>
            <w:r>
              <w:t>Uzyskanie premii gwarancyjnej na współwłasność, na podstawie art. 3 ust. 1 pkt 2 i 3 (SZCZEGÓLNY PRZYPADEK).</w:t>
            </w:r>
          </w:p>
          <w:p w14:paraId="7A44DF37" w14:textId="77777777" w:rsidR="007D3D3B" w:rsidRDefault="007D3D3B" w:rsidP="00C5419C">
            <w:pPr>
              <w:pStyle w:val="Inne0"/>
              <w:spacing w:line="252" w:lineRule="auto"/>
              <w:ind w:left="0" w:right="112"/>
            </w:pPr>
            <w:r>
              <w:t>Uprawnienie do premii gwarancyjnej przysługuje, gdy właściciele książeczek, niebędący małżeństwem, nabyli w częściach ułamkowych prawo do lokalu mieszkalnego/domu jednorodzinnego, a następnie zawarli związek małżeński i sporządzili umowę majątkową małżeńską rozszerzającą zakres wspólności majątkowej o nabyty lokal mieszkalny/dom jednorodzinny. W takim przypadku, premia gwarancyjna może być przyznana, gdy pomiędzy nabyciem lokalu/domu w częściach ułamkowych, a zawarciem małżeńskiej umowy majątkowej nie upłynął okres dłuższy, niż 90 dni i klienci złożyli w tym terminie wniosek o likwidację książeczki i wypłatę premii.</w:t>
            </w:r>
          </w:p>
          <w:p w14:paraId="368867BC" w14:textId="3F3430D9" w:rsidR="007D3D3B" w:rsidRDefault="007D3D3B" w:rsidP="00C5419C">
            <w:pPr>
              <w:pStyle w:val="Inne0"/>
              <w:shd w:val="clear" w:color="auto" w:fill="auto"/>
              <w:spacing w:line="252" w:lineRule="auto"/>
              <w:ind w:left="0" w:right="112"/>
            </w:pPr>
            <w:r>
              <w:t>Powyższa zasada dotyczy również sytuacji, gdy małżonkowie posiadający rozdzielność majątkową nabyli w częściach ułamkowych prawo do lokalu/domu, a następnie zawarli - w ww. terminie - w formie aktu notarialnego, majątkową umowę małżeńską rozszerzającą wspólność ustawową o wszelkie przedmioty majątkowe nabyte w trakcie trwania związku małżeńskiego.</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2A005F28" w14:textId="77777777" w:rsidR="00C203C7" w:rsidRDefault="00C203C7" w:rsidP="00C203C7">
            <w:pPr>
              <w:pStyle w:val="Inne0"/>
              <w:shd w:val="clear" w:color="auto" w:fill="auto"/>
              <w:spacing w:line="254" w:lineRule="auto"/>
              <w:ind w:left="0"/>
            </w:pPr>
            <w:r>
              <w:t>Dzień uprawomocnienia się Postanowienia Sądu.</w:t>
            </w:r>
          </w:p>
        </w:tc>
      </w:tr>
      <w:tr w:rsidR="005A7702" w14:paraId="47F884EE" w14:textId="77777777" w:rsidTr="00D5770D">
        <w:trPr>
          <w:trHeight w:hRule="exact" w:val="2906"/>
          <w:jc w:val="center"/>
        </w:trPr>
        <w:tc>
          <w:tcPr>
            <w:tcW w:w="552" w:type="dxa"/>
            <w:vMerge w:val="restart"/>
            <w:tcBorders>
              <w:top w:val="single" w:sz="4" w:space="0" w:color="auto"/>
              <w:left w:val="single" w:sz="4" w:space="0" w:color="auto"/>
              <w:bottom w:val="single" w:sz="4" w:space="0" w:color="auto"/>
            </w:tcBorders>
            <w:shd w:val="clear" w:color="auto" w:fill="FFFFFF"/>
          </w:tcPr>
          <w:p w14:paraId="59CDF298" w14:textId="77777777" w:rsidR="005A7702" w:rsidRDefault="005A7702" w:rsidP="00C203C7">
            <w:pPr>
              <w:pStyle w:val="Inne0"/>
              <w:shd w:val="clear" w:color="auto" w:fill="auto"/>
              <w:spacing w:line="240" w:lineRule="auto"/>
              <w:ind w:left="100"/>
              <w:jc w:val="center"/>
            </w:pPr>
            <w:r>
              <w:t>3.</w:t>
            </w:r>
          </w:p>
        </w:tc>
        <w:tc>
          <w:tcPr>
            <w:tcW w:w="3139" w:type="dxa"/>
            <w:vMerge w:val="restart"/>
            <w:tcBorders>
              <w:top w:val="single" w:sz="4" w:space="0" w:color="auto"/>
              <w:left w:val="single" w:sz="4" w:space="0" w:color="auto"/>
              <w:bottom w:val="single" w:sz="4" w:space="0" w:color="auto"/>
            </w:tcBorders>
            <w:shd w:val="clear" w:color="auto" w:fill="FFFFFF"/>
          </w:tcPr>
          <w:p w14:paraId="4CE098B2" w14:textId="77777777" w:rsidR="005A7702" w:rsidRPr="002A0EFF" w:rsidRDefault="005A7702" w:rsidP="00C203C7">
            <w:pPr>
              <w:pStyle w:val="Inne0"/>
              <w:shd w:val="clear" w:color="auto" w:fill="auto"/>
              <w:tabs>
                <w:tab w:val="left" w:pos="1128"/>
                <w:tab w:val="left" w:pos="1978"/>
              </w:tabs>
              <w:spacing w:line="240" w:lineRule="auto"/>
              <w:ind w:left="0"/>
              <w:rPr>
                <w:b/>
              </w:rPr>
            </w:pPr>
            <w:r w:rsidRPr="002A0EFF">
              <w:rPr>
                <w:b/>
              </w:rPr>
              <w:t>Nabycie, w drodze zakupu lub zamiany, własności</w:t>
            </w:r>
            <w:r w:rsidRPr="002A0EFF">
              <w:rPr>
                <w:b/>
              </w:rPr>
              <w:tab/>
              <w:t>lokalu</w:t>
            </w:r>
            <w:r w:rsidRPr="002A0EFF">
              <w:rPr>
                <w:b/>
              </w:rPr>
              <w:tab/>
              <w:t>mieszkalnego,</w:t>
            </w:r>
          </w:p>
          <w:p w14:paraId="5F4EB895" w14:textId="77777777" w:rsidR="005A7702" w:rsidRPr="002A0EFF" w:rsidRDefault="005A7702" w:rsidP="00C203C7">
            <w:pPr>
              <w:pStyle w:val="Inne0"/>
              <w:shd w:val="clear" w:color="auto" w:fill="auto"/>
              <w:spacing w:line="240" w:lineRule="auto"/>
              <w:ind w:left="0"/>
              <w:rPr>
                <w:b/>
              </w:rPr>
            </w:pPr>
            <w:r w:rsidRPr="002A0EFF">
              <w:rPr>
                <w:b/>
              </w:rPr>
              <w:t>stanowiącego odrębną nieruchomość, lub domu jednorodzinnego</w:t>
            </w:r>
            <w:r w:rsidRPr="002A0EFF">
              <w:rPr>
                <w:b/>
                <w:bCs/>
              </w:rPr>
              <w:t>, z wyjątkiem</w:t>
            </w:r>
          </w:p>
          <w:p w14:paraId="6A0C16C0" w14:textId="77777777" w:rsidR="005A7702" w:rsidRPr="002A0EFF" w:rsidRDefault="005A7702" w:rsidP="00C203C7">
            <w:pPr>
              <w:pStyle w:val="Inne0"/>
              <w:shd w:val="clear" w:color="auto" w:fill="auto"/>
              <w:spacing w:line="264" w:lineRule="auto"/>
              <w:ind w:left="0"/>
              <w:rPr>
                <w:b/>
              </w:rPr>
            </w:pPr>
            <w:r w:rsidRPr="002A0EFF">
              <w:rPr>
                <w:b/>
                <w:bCs/>
              </w:rPr>
              <w:t>nabycia lokalu mieszkalnego lub domu</w:t>
            </w:r>
          </w:p>
          <w:p w14:paraId="6CD1AFCB" w14:textId="77777777" w:rsidR="005A7702" w:rsidRPr="002A0EFF" w:rsidRDefault="005A7702" w:rsidP="00C203C7">
            <w:pPr>
              <w:pStyle w:val="Inne0"/>
              <w:shd w:val="clear" w:color="auto" w:fill="auto"/>
              <w:tabs>
                <w:tab w:val="left" w:pos="1613"/>
                <w:tab w:val="right" w:pos="2914"/>
              </w:tabs>
              <w:spacing w:line="264" w:lineRule="auto"/>
              <w:ind w:left="0"/>
              <w:rPr>
                <w:b/>
              </w:rPr>
            </w:pPr>
            <w:r w:rsidRPr="002A0EFF">
              <w:rPr>
                <w:b/>
                <w:bCs/>
              </w:rPr>
              <w:t>jednorodzinnego</w:t>
            </w:r>
            <w:r w:rsidRPr="002A0EFF">
              <w:rPr>
                <w:b/>
                <w:bCs/>
              </w:rPr>
              <w:tab/>
              <w:t>na</w:t>
            </w:r>
            <w:r w:rsidRPr="002A0EFF">
              <w:rPr>
                <w:b/>
                <w:bCs/>
              </w:rPr>
              <w:tab/>
              <w:t>zasadach</w:t>
            </w:r>
          </w:p>
          <w:p w14:paraId="4351FC1A" w14:textId="77777777" w:rsidR="005A7702" w:rsidRPr="002A0EFF" w:rsidRDefault="005A7702" w:rsidP="00C203C7">
            <w:pPr>
              <w:pStyle w:val="Inne0"/>
              <w:shd w:val="clear" w:color="auto" w:fill="auto"/>
              <w:tabs>
                <w:tab w:val="left" w:pos="1618"/>
                <w:tab w:val="right" w:pos="2923"/>
              </w:tabs>
              <w:spacing w:line="264" w:lineRule="auto"/>
              <w:ind w:left="0"/>
              <w:rPr>
                <w:b/>
              </w:rPr>
            </w:pPr>
            <w:r w:rsidRPr="002A0EFF">
              <w:rPr>
                <w:b/>
                <w:bCs/>
              </w:rPr>
              <w:t>współwłasności</w:t>
            </w:r>
            <w:r w:rsidRPr="002A0EFF">
              <w:rPr>
                <w:b/>
                <w:bCs/>
              </w:rPr>
              <w:tab/>
              <w:t>w</w:t>
            </w:r>
            <w:r w:rsidRPr="002A0EFF">
              <w:rPr>
                <w:b/>
                <w:bCs/>
              </w:rPr>
              <w:tab/>
              <w:t>częściach</w:t>
            </w:r>
          </w:p>
          <w:p w14:paraId="3B4146F0" w14:textId="77777777" w:rsidR="005A7702" w:rsidRPr="00EA6CEC" w:rsidRDefault="005A7702" w:rsidP="00C203C7">
            <w:pPr>
              <w:pStyle w:val="Inne0"/>
              <w:shd w:val="clear" w:color="auto" w:fill="auto"/>
              <w:spacing w:line="264" w:lineRule="auto"/>
              <w:ind w:left="0"/>
              <w:rPr>
                <w:b/>
                <w:sz w:val="14"/>
                <w:szCs w:val="14"/>
              </w:rPr>
            </w:pPr>
            <w:r w:rsidRPr="002A0EFF">
              <w:rPr>
                <w:b/>
                <w:bCs/>
              </w:rPr>
              <w:t>ułamkowych w udziale niższym niż 1/4.</w:t>
            </w:r>
          </w:p>
        </w:tc>
        <w:tc>
          <w:tcPr>
            <w:tcW w:w="3509" w:type="dxa"/>
            <w:tcBorders>
              <w:top w:val="single" w:sz="4" w:space="0" w:color="auto"/>
              <w:left w:val="single" w:sz="4" w:space="0" w:color="auto"/>
              <w:bottom w:val="single" w:sz="4" w:space="0" w:color="auto"/>
            </w:tcBorders>
            <w:shd w:val="clear" w:color="auto" w:fill="FFFFFF"/>
          </w:tcPr>
          <w:p w14:paraId="524B48B1" w14:textId="77777777" w:rsidR="005A7702" w:rsidRDefault="005A7702" w:rsidP="00EA6CEC">
            <w:pPr>
              <w:pStyle w:val="Inne0"/>
              <w:shd w:val="clear" w:color="auto" w:fill="auto"/>
              <w:ind w:left="0"/>
              <w:jc w:val="left"/>
            </w:pPr>
            <w:r>
              <w:t>Wymagane dokumenty:</w:t>
            </w:r>
          </w:p>
          <w:p w14:paraId="2D309089" w14:textId="77777777" w:rsidR="005A7702" w:rsidRDefault="005A7702" w:rsidP="00F74347">
            <w:pPr>
              <w:pStyle w:val="Inne0"/>
              <w:numPr>
                <w:ilvl w:val="0"/>
                <w:numId w:val="5"/>
              </w:numPr>
              <w:shd w:val="clear" w:color="auto" w:fill="auto"/>
              <w:tabs>
                <w:tab w:val="left" w:pos="312"/>
              </w:tabs>
              <w:ind w:left="0" w:right="112"/>
            </w:pPr>
            <w:r>
              <w:t>akt notarialny umowy kupna-sprzedaży</w:t>
            </w:r>
          </w:p>
          <w:p w14:paraId="3B259044" w14:textId="1DB9A2AC" w:rsidR="005A7702" w:rsidRDefault="005A7702" w:rsidP="005A7702">
            <w:pPr>
              <w:pStyle w:val="Inne0"/>
              <w:shd w:val="clear" w:color="auto" w:fill="auto"/>
              <w:tabs>
                <w:tab w:val="left" w:pos="1572"/>
                <w:tab w:val="left" w:pos="2455"/>
              </w:tabs>
              <w:ind w:right="112" w:firstLine="20"/>
            </w:pPr>
            <w:r>
              <w:t>(zamiany)</w:t>
            </w:r>
            <w:r>
              <w:tab/>
              <w:t>lokalu mieszkalnego,</w:t>
            </w:r>
          </w:p>
          <w:p w14:paraId="2B1C58E5" w14:textId="77777777" w:rsidR="005A7702" w:rsidRDefault="005A7702" w:rsidP="005A7702">
            <w:pPr>
              <w:pStyle w:val="Inne0"/>
              <w:shd w:val="clear" w:color="auto" w:fill="auto"/>
              <w:spacing w:line="276" w:lineRule="auto"/>
              <w:ind w:right="112" w:firstLine="20"/>
            </w:pPr>
            <w:r>
              <w:t xml:space="preserve">stanowiącego odrębną nieruchomość lub domu jednorodzinnego </w:t>
            </w:r>
            <w:r>
              <w:rPr>
                <w:b/>
                <w:bCs/>
                <w:sz w:val="14"/>
                <w:szCs w:val="14"/>
              </w:rPr>
              <w:t>w udziale wynoszącym co najmniej 1/4</w:t>
            </w:r>
            <w:r>
              <w:t>,</w:t>
            </w:r>
          </w:p>
          <w:p w14:paraId="798B1B03" w14:textId="77777777" w:rsidR="005A7702" w:rsidRDefault="005A7702" w:rsidP="00F74347">
            <w:pPr>
              <w:pStyle w:val="Inne0"/>
              <w:numPr>
                <w:ilvl w:val="0"/>
                <w:numId w:val="5"/>
              </w:numPr>
              <w:shd w:val="clear" w:color="auto" w:fill="auto"/>
              <w:tabs>
                <w:tab w:val="left" w:pos="302"/>
                <w:tab w:val="left" w:pos="1680"/>
                <w:tab w:val="right" w:pos="3269"/>
              </w:tabs>
              <w:ind w:left="0" w:right="112"/>
            </w:pPr>
            <w:r>
              <w:t>w przypadku</w:t>
            </w:r>
            <w:r>
              <w:tab/>
              <w:t>braku</w:t>
            </w:r>
            <w:r>
              <w:tab/>
              <w:t>potwierdzenia</w:t>
            </w:r>
          </w:p>
          <w:p w14:paraId="6898296A" w14:textId="4DA7925B" w:rsidR="005A7702" w:rsidRDefault="005A7702" w:rsidP="005A7702">
            <w:pPr>
              <w:pStyle w:val="Inne0"/>
              <w:shd w:val="clear" w:color="auto" w:fill="auto"/>
              <w:ind w:right="112" w:firstLine="20"/>
            </w:pPr>
            <w:r>
              <w:t>charakteru (przeznaczenia) budynku w akcie notarialnym dodatkowo wymaganym dokumentem będzie wypis z rejestru budynków albo wypis z kartoteki budynków lub w przypadku braku prowadzonej ewidencji budynków - zaświadczenie wystawione przez właściwy Urząd lub przez osobę ze stosownym uprawnieniem.</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3079B3EE" w14:textId="77777777" w:rsidR="005A7702" w:rsidRDefault="005A7702" w:rsidP="00C203C7">
            <w:pPr>
              <w:pStyle w:val="Inne0"/>
              <w:shd w:val="clear" w:color="auto" w:fill="auto"/>
              <w:spacing w:line="240" w:lineRule="auto"/>
              <w:ind w:left="0"/>
            </w:pPr>
            <w:r>
              <w:t>Dzień zawarcia umowy kupna - sprzedaży (zamiany) prawa własności.</w:t>
            </w:r>
          </w:p>
        </w:tc>
      </w:tr>
      <w:tr w:rsidR="005A7702" w14:paraId="708CAF80" w14:textId="77777777" w:rsidTr="00D5770D">
        <w:trPr>
          <w:trHeight w:hRule="exact" w:val="3755"/>
          <w:jc w:val="center"/>
        </w:trPr>
        <w:tc>
          <w:tcPr>
            <w:tcW w:w="552" w:type="dxa"/>
            <w:vMerge/>
            <w:tcBorders>
              <w:top w:val="single" w:sz="4" w:space="0" w:color="auto"/>
              <w:left w:val="single" w:sz="4" w:space="0" w:color="auto"/>
              <w:bottom w:val="single" w:sz="4" w:space="0" w:color="auto"/>
            </w:tcBorders>
            <w:shd w:val="clear" w:color="auto" w:fill="FFFFFF"/>
          </w:tcPr>
          <w:p w14:paraId="6B5FCBB5" w14:textId="77777777" w:rsidR="005A7702" w:rsidRDefault="005A7702" w:rsidP="00C203C7">
            <w:pPr>
              <w:pStyle w:val="Inne0"/>
              <w:shd w:val="clear" w:color="auto" w:fill="auto"/>
              <w:spacing w:line="240" w:lineRule="auto"/>
              <w:ind w:left="100"/>
              <w:jc w:val="center"/>
            </w:pPr>
          </w:p>
        </w:tc>
        <w:tc>
          <w:tcPr>
            <w:tcW w:w="3139" w:type="dxa"/>
            <w:vMerge/>
            <w:tcBorders>
              <w:top w:val="single" w:sz="4" w:space="0" w:color="auto"/>
              <w:left w:val="single" w:sz="4" w:space="0" w:color="auto"/>
              <w:bottom w:val="single" w:sz="4" w:space="0" w:color="auto"/>
            </w:tcBorders>
            <w:shd w:val="clear" w:color="auto" w:fill="FFFFFF"/>
          </w:tcPr>
          <w:p w14:paraId="5516C9FA" w14:textId="77777777" w:rsidR="005A7702" w:rsidRPr="00EA6CEC" w:rsidRDefault="005A7702" w:rsidP="00C203C7">
            <w:pPr>
              <w:pStyle w:val="Inne0"/>
              <w:shd w:val="clear" w:color="auto" w:fill="auto"/>
              <w:tabs>
                <w:tab w:val="left" w:pos="1128"/>
                <w:tab w:val="left" w:pos="1978"/>
              </w:tabs>
              <w:spacing w:line="240" w:lineRule="auto"/>
              <w:ind w:left="0"/>
              <w:rPr>
                <w:b/>
              </w:rPr>
            </w:pPr>
          </w:p>
        </w:tc>
        <w:tc>
          <w:tcPr>
            <w:tcW w:w="3509" w:type="dxa"/>
            <w:tcBorders>
              <w:top w:val="single" w:sz="4" w:space="0" w:color="auto"/>
              <w:left w:val="single" w:sz="4" w:space="0" w:color="auto"/>
              <w:bottom w:val="single" w:sz="4" w:space="0" w:color="auto"/>
            </w:tcBorders>
            <w:shd w:val="clear" w:color="auto" w:fill="FFFFFF"/>
          </w:tcPr>
          <w:p w14:paraId="2A50A57A" w14:textId="58B36C5E" w:rsidR="005A7702" w:rsidRDefault="005A7702" w:rsidP="005A7702">
            <w:pPr>
              <w:pStyle w:val="Inne0"/>
              <w:shd w:val="clear" w:color="auto" w:fill="auto"/>
              <w:tabs>
                <w:tab w:val="left" w:pos="1214"/>
                <w:tab w:val="left" w:pos="2525"/>
                <w:tab w:val="left" w:pos="3197"/>
              </w:tabs>
              <w:spacing w:line="252" w:lineRule="auto"/>
              <w:ind w:left="0"/>
            </w:pPr>
            <w:r>
              <w:t>Prawomocne</w:t>
            </w:r>
            <w:r>
              <w:tab/>
              <w:t>Postanowienie</w:t>
            </w:r>
            <w:r>
              <w:tab/>
            </w:r>
            <w:proofErr w:type="spellStart"/>
            <w:r>
              <w:rPr>
                <w:lang w:val="en-US" w:eastAsia="en-US" w:bidi="en-US"/>
              </w:rPr>
              <w:t>Sądu</w:t>
            </w:r>
            <w:proofErr w:type="spellEnd"/>
            <w:r>
              <w:rPr>
                <w:lang w:val="en-US" w:eastAsia="en-US" w:bidi="en-US"/>
              </w:rPr>
              <w:tab/>
            </w:r>
            <w:r>
              <w:t>o</w:t>
            </w:r>
          </w:p>
          <w:p w14:paraId="664F52F6" w14:textId="72E9006D" w:rsidR="005A7702" w:rsidRDefault="005A7702" w:rsidP="005A7702">
            <w:pPr>
              <w:pStyle w:val="Inne0"/>
              <w:ind w:left="0"/>
              <w:jc w:val="left"/>
            </w:pPr>
            <w:r>
              <w:t>przysądzeniu prawa własności nabytego lokalu mieszkalnego lub domu jednorodzinnego - w przypadku nabycia lokalu/domu na licytacji w postępowaniu egzekucyjnym.</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0C2E8ABA" w14:textId="1E29A316" w:rsidR="005A7702" w:rsidRDefault="005A7702" w:rsidP="00C203C7">
            <w:pPr>
              <w:pStyle w:val="Inne0"/>
              <w:spacing w:line="240" w:lineRule="auto"/>
              <w:ind w:left="0"/>
            </w:pPr>
            <w:r>
              <w:t>Dzień uprawomocnienia się Postanowienia Sądu.</w:t>
            </w:r>
          </w:p>
        </w:tc>
      </w:tr>
      <w:tr w:rsidR="005A7702" w14:paraId="1A8E74C9" w14:textId="77777777" w:rsidTr="00D5770D">
        <w:trPr>
          <w:trHeight w:hRule="exact" w:val="8937"/>
          <w:jc w:val="center"/>
        </w:trPr>
        <w:tc>
          <w:tcPr>
            <w:tcW w:w="552" w:type="dxa"/>
            <w:vMerge/>
            <w:tcBorders>
              <w:top w:val="single" w:sz="4" w:space="0" w:color="auto"/>
              <w:left w:val="single" w:sz="4" w:space="0" w:color="auto"/>
              <w:bottom w:val="single" w:sz="4" w:space="0" w:color="auto"/>
            </w:tcBorders>
            <w:shd w:val="clear" w:color="auto" w:fill="FFFFFF"/>
          </w:tcPr>
          <w:p w14:paraId="63848A3F" w14:textId="77777777" w:rsidR="005A7702" w:rsidRDefault="005A7702" w:rsidP="00C203C7">
            <w:pPr>
              <w:pStyle w:val="Inne0"/>
              <w:shd w:val="clear" w:color="auto" w:fill="auto"/>
              <w:spacing w:line="240" w:lineRule="auto"/>
              <w:ind w:left="100"/>
              <w:jc w:val="center"/>
            </w:pPr>
          </w:p>
        </w:tc>
        <w:tc>
          <w:tcPr>
            <w:tcW w:w="3139" w:type="dxa"/>
            <w:vMerge/>
            <w:tcBorders>
              <w:top w:val="single" w:sz="4" w:space="0" w:color="auto"/>
              <w:left w:val="single" w:sz="4" w:space="0" w:color="auto"/>
              <w:bottom w:val="single" w:sz="4" w:space="0" w:color="auto"/>
            </w:tcBorders>
            <w:shd w:val="clear" w:color="auto" w:fill="FFFFFF"/>
          </w:tcPr>
          <w:p w14:paraId="6EB887FF" w14:textId="77777777" w:rsidR="005A7702" w:rsidRPr="00EA6CEC" w:rsidRDefault="005A7702" w:rsidP="00C203C7">
            <w:pPr>
              <w:pStyle w:val="Inne0"/>
              <w:shd w:val="clear" w:color="auto" w:fill="auto"/>
              <w:tabs>
                <w:tab w:val="left" w:pos="1128"/>
                <w:tab w:val="left" w:pos="1978"/>
              </w:tabs>
              <w:spacing w:line="240" w:lineRule="auto"/>
              <w:ind w:left="0"/>
              <w:rPr>
                <w:b/>
              </w:rPr>
            </w:pPr>
          </w:p>
        </w:tc>
        <w:tc>
          <w:tcPr>
            <w:tcW w:w="3509" w:type="dxa"/>
            <w:tcBorders>
              <w:top w:val="single" w:sz="4" w:space="0" w:color="auto"/>
              <w:left w:val="single" w:sz="4" w:space="0" w:color="auto"/>
              <w:bottom w:val="single" w:sz="4" w:space="0" w:color="auto"/>
            </w:tcBorders>
            <w:shd w:val="clear" w:color="auto" w:fill="FFFFFF"/>
          </w:tcPr>
          <w:p w14:paraId="77E37C53" w14:textId="77777777" w:rsidR="007D3D3B" w:rsidRDefault="005A7702" w:rsidP="007D3D3B">
            <w:pPr>
              <w:pStyle w:val="Inne0"/>
              <w:shd w:val="clear" w:color="auto" w:fill="auto"/>
              <w:spacing w:after="180" w:line="240" w:lineRule="auto"/>
              <w:ind w:left="0" w:right="112"/>
            </w:pPr>
            <w:r>
              <w:t xml:space="preserve">W </w:t>
            </w:r>
            <w:r w:rsidR="007D3D3B">
              <w:t xml:space="preserve">sytuacji </w:t>
            </w:r>
            <w:r>
              <w:t>nabycia niewyodrębnionego lokalu/domu w sytuacji, gdy lokal/dom nie ma jeszcze założonej księgi wieczystej i w akcie notarialnym jest zapis, iż strony wnoszą o jej wydzielenie z istniejącej KW - w sytuacji, w której minął termin 90 dni od dnia zawarcia umowy w formie aktu notarialnego:</w:t>
            </w:r>
          </w:p>
          <w:p w14:paraId="5B133C03" w14:textId="01F85921" w:rsidR="005A7702" w:rsidRPr="007D1964" w:rsidRDefault="005A7702" w:rsidP="007D1964">
            <w:pPr>
              <w:pStyle w:val="Inne0"/>
              <w:shd w:val="clear" w:color="auto" w:fill="auto"/>
              <w:spacing w:after="180" w:line="240" w:lineRule="auto"/>
              <w:ind w:left="0" w:right="112"/>
            </w:pPr>
            <w:r>
              <w:t xml:space="preserve">Wypis z księgi wieczystej* potwierdzający nabycie własności domu jednorodzinnego lub odrębnej własności lokalu mieszkalnego </w:t>
            </w:r>
            <w:r>
              <w:rPr>
                <w:b/>
                <w:bCs/>
                <w:sz w:val="14"/>
                <w:szCs w:val="14"/>
              </w:rPr>
              <w:t>w</w:t>
            </w:r>
            <w:r w:rsidR="007D1964">
              <w:t xml:space="preserve"> </w:t>
            </w:r>
            <w:r>
              <w:rPr>
                <w:b/>
                <w:bCs/>
                <w:sz w:val="14"/>
                <w:szCs w:val="14"/>
              </w:rPr>
              <w:t>udziale wynoszącym co najmniej 1/4</w:t>
            </w:r>
          </w:p>
          <w:p w14:paraId="5E1632EA" w14:textId="77777777" w:rsidR="005A7702" w:rsidRDefault="005A7702" w:rsidP="005A7702">
            <w:pPr>
              <w:pStyle w:val="Inne0"/>
              <w:ind w:left="0" w:right="112"/>
            </w:pPr>
            <w:r>
              <w:t>(wystarczający jest dokument wygenerowany z Centralnej Bazy Danych Ksiąg Wieczystych - CBDKW albo pełny numer Elektronicznej Księgi Wieczystej zawierający: kod sądu/nr KW/cyfra kontrolna) lub Postanowienie Sądu** o stwierdzeniu prawomocności dokonania się wpisu w KW.</w:t>
            </w:r>
          </w:p>
          <w:p w14:paraId="2A9FA3E0" w14:textId="77777777" w:rsidR="005A7702" w:rsidRDefault="005A7702" w:rsidP="005A7702">
            <w:pPr>
              <w:pStyle w:val="Inne0"/>
              <w:ind w:left="0"/>
              <w:jc w:val="left"/>
            </w:pPr>
          </w:p>
          <w:p w14:paraId="49D8FF53" w14:textId="77777777" w:rsidR="005A7702" w:rsidRDefault="005A7702" w:rsidP="005A7702">
            <w:pPr>
              <w:pStyle w:val="Inne0"/>
              <w:ind w:left="0"/>
              <w:jc w:val="left"/>
            </w:pPr>
          </w:p>
          <w:p w14:paraId="243973E2" w14:textId="29D07A87" w:rsidR="007D3D3B" w:rsidRDefault="007D3D3B" w:rsidP="007D3D3B">
            <w:pPr>
              <w:pStyle w:val="Inne0"/>
              <w:ind w:left="0"/>
            </w:pPr>
            <w:r>
              <w:t>Uzyskanie premii gwarancyjnej na współwłasność, na podstawie art. 3 ust. 1 pkt 2 i 3 (SZCZEGÓLNY PRZYPADEK).</w:t>
            </w:r>
          </w:p>
          <w:p w14:paraId="4B1F7AE5" w14:textId="77777777" w:rsidR="007D3D3B" w:rsidRDefault="007D3D3B" w:rsidP="007D3D3B">
            <w:pPr>
              <w:pStyle w:val="Inne0"/>
              <w:ind w:left="0"/>
            </w:pPr>
            <w:r>
              <w:t>Uprawnienie do premii gwarancyjnej przysługuje, gdy właściciele książeczek, niebędący małżeństwem, nabyli w częściach ułamkowych prawo do lokalu mieszkalnego/domu jednorodzinnego, a następnie zawarli związek małżeński i sporządzili umowę majątkową małżeńską rozszerzającą zakres wspólności majątkowej o nabyty lokal mieszkalny/dom jednorodzinny. W takim przypadku, premia gwarancyjna może być przyznana, gdy pomiędzy nabyciem lokalu/domu w częściach ułamkowych, a zawarciem małżeńskiej umowy majątkowej nie upłynął okres dłuższy, niż 90 dni i klienci złożyli w tym terminie wniosek o likwidację książeczki i wypłatę premii.</w:t>
            </w:r>
          </w:p>
          <w:p w14:paraId="38463E2B" w14:textId="11BA7C36" w:rsidR="005A7702" w:rsidRDefault="007D3D3B" w:rsidP="007D3D3B">
            <w:pPr>
              <w:pStyle w:val="Inne0"/>
              <w:ind w:left="0"/>
              <w:jc w:val="left"/>
            </w:pPr>
            <w:r>
              <w:t>Powyższa zasada dotyczy również sytuacji, gdy małżonkowie posiadający rozdzielność majątkową nabyli w częściach ułamkowych prawo do lokalu/domu, a następnie zawarli - w ww. terminie - w formie aktu notarialnego, majątkową umowę małżeńską rozszerzającą wspólność ustawową o wszelkie przedmioty majątkowe nabyte w trakcie trwania związku małżeńskiego.</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431138BB" w14:textId="77777777" w:rsidR="005A7702" w:rsidRPr="00DD1F7A" w:rsidRDefault="005A7702" w:rsidP="00C203C7">
            <w:pPr>
              <w:pStyle w:val="Inne0"/>
              <w:spacing w:line="240" w:lineRule="auto"/>
              <w:ind w:left="0"/>
            </w:pPr>
            <w:r w:rsidRPr="00DD1F7A">
              <w:t>Dzień uprawomocnienia się wpisu własności w KW.</w:t>
            </w:r>
          </w:p>
          <w:p w14:paraId="79CBCD43" w14:textId="5E8BB2A5" w:rsidR="005A7702" w:rsidRDefault="002A0EFF" w:rsidP="00C203C7">
            <w:pPr>
              <w:pStyle w:val="Inne0"/>
              <w:spacing w:line="240" w:lineRule="auto"/>
              <w:ind w:left="0"/>
            </w:pPr>
            <w:r w:rsidRPr="00DD1F7A">
              <w:t>(</w:t>
            </w:r>
            <w:r w:rsidR="005A7702" w:rsidRPr="00DD1F7A">
              <w:t>Przy ustalaniu początku 90 - dniowego terminu na złożenie</w:t>
            </w:r>
            <w:r w:rsidR="005A7702" w:rsidRPr="005A7702">
              <w:t xml:space="preserve"> wniosku o likwidację książeczki mieszkaniowej i wypłatę premii gwarancyjnej przyjmowana jest data dokonania wpisu własności w KW przesunięta o termin uprawomocnienia, tj. o 7 dni w przypadku wpisu dokonanego przez referendarza sądowego bądź o 14 dni w przypadku wpisu dokonanego przez sędziego</w:t>
            </w:r>
            <w:r>
              <w:t>)</w:t>
            </w:r>
            <w:r w:rsidR="005A7702" w:rsidRPr="005A7702">
              <w:t>.</w:t>
            </w:r>
          </w:p>
        </w:tc>
      </w:tr>
    </w:tbl>
    <w:p w14:paraId="241085A4" w14:textId="17CB8C4E" w:rsidR="00C203C7" w:rsidRDefault="00C203C7" w:rsidP="00C203C7">
      <w:pPr>
        <w:spacing w:line="14" w:lineRule="exact"/>
      </w:pPr>
    </w:p>
    <w:tbl>
      <w:tblPr>
        <w:tblOverlap w:val="never"/>
        <w:tblW w:w="10354" w:type="dxa"/>
        <w:jc w:val="center"/>
        <w:tblLayout w:type="fixed"/>
        <w:tblCellMar>
          <w:left w:w="10" w:type="dxa"/>
          <w:right w:w="10" w:type="dxa"/>
        </w:tblCellMar>
        <w:tblLook w:val="0000" w:firstRow="0" w:lastRow="0" w:firstColumn="0" w:lastColumn="0" w:noHBand="0" w:noVBand="0"/>
      </w:tblPr>
      <w:tblGrid>
        <w:gridCol w:w="552"/>
        <w:gridCol w:w="3139"/>
        <w:gridCol w:w="3509"/>
        <w:gridCol w:w="3154"/>
      </w:tblGrid>
      <w:tr w:rsidR="00C203C7" w14:paraId="53E796DF" w14:textId="77777777" w:rsidTr="00D5770D">
        <w:trPr>
          <w:trHeight w:hRule="exact" w:val="4603"/>
          <w:jc w:val="center"/>
        </w:trPr>
        <w:tc>
          <w:tcPr>
            <w:tcW w:w="552" w:type="dxa"/>
            <w:tcBorders>
              <w:top w:val="single" w:sz="4" w:space="0" w:color="auto"/>
              <w:left w:val="single" w:sz="4" w:space="0" w:color="auto"/>
              <w:right w:val="single" w:sz="4" w:space="0" w:color="auto"/>
            </w:tcBorders>
            <w:shd w:val="clear" w:color="auto" w:fill="FFFFFF"/>
          </w:tcPr>
          <w:p w14:paraId="1D6CEAA4" w14:textId="77777777" w:rsidR="00C203C7" w:rsidRDefault="00C203C7" w:rsidP="00C203C7">
            <w:pPr>
              <w:pStyle w:val="Inne0"/>
              <w:shd w:val="clear" w:color="auto" w:fill="auto"/>
              <w:spacing w:line="240" w:lineRule="auto"/>
              <w:ind w:left="100"/>
              <w:jc w:val="center"/>
            </w:pPr>
            <w:r>
              <w:t>4.</w:t>
            </w:r>
          </w:p>
        </w:tc>
        <w:tc>
          <w:tcPr>
            <w:tcW w:w="3139" w:type="dxa"/>
            <w:tcBorders>
              <w:top w:val="single" w:sz="4" w:space="0" w:color="auto"/>
              <w:left w:val="single" w:sz="4" w:space="0" w:color="auto"/>
              <w:bottom w:val="single" w:sz="4" w:space="0" w:color="auto"/>
              <w:right w:val="single" w:sz="4" w:space="0" w:color="auto"/>
            </w:tcBorders>
            <w:shd w:val="clear" w:color="auto" w:fill="FFFFFF"/>
          </w:tcPr>
          <w:p w14:paraId="7672550A" w14:textId="77777777" w:rsidR="00C203C7" w:rsidRPr="005A7702" w:rsidRDefault="00C203C7" w:rsidP="00C203C7">
            <w:pPr>
              <w:pStyle w:val="Inne0"/>
              <w:shd w:val="clear" w:color="auto" w:fill="auto"/>
              <w:tabs>
                <w:tab w:val="left" w:pos="1392"/>
                <w:tab w:val="left" w:pos="2059"/>
              </w:tabs>
              <w:spacing w:line="240" w:lineRule="auto"/>
              <w:ind w:left="0"/>
              <w:rPr>
                <w:b/>
              </w:rPr>
            </w:pPr>
            <w:r w:rsidRPr="005A7702">
              <w:rPr>
                <w:b/>
              </w:rPr>
              <w:t>Przystąpienie</w:t>
            </w:r>
            <w:r w:rsidRPr="005A7702">
              <w:rPr>
                <w:b/>
              </w:rPr>
              <w:tab/>
              <w:t>do</w:t>
            </w:r>
            <w:r w:rsidRPr="005A7702">
              <w:rPr>
                <w:b/>
              </w:rPr>
              <w:tab/>
              <w:t>użytkowania</w:t>
            </w:r>
          </w:p>
          <w:p w14:paraId="1B355B11" w14:textId="77777777" w:rsidR="00C203C7" w:rsidRPr="005A7702" w:rsidRDefault="00C203C7" w:rsidP="00C203C7">
            <w:pPr>
              <w:pStyle w:val="Inne0"/>
              <w:shd w:val="clear" w:color="auto" w:fill="auto"/>
              <w:tabs>
                <w:tab w:val="left" w:pos="1474"/>
                <w:tab w:val="left" w:pos="2534"/>
              </w:tabs>
              <w:spacing w:line="240" w:lineRule="auto"/>
              <w:ind w:left="0"/>
              <w:rPr>
                <w:b/>
              </w:rPr>
            </w:pPr>
            <w:r w:rsidRPr="005A7702">
              <w:rPr>
                <w:b/>
              </w:rPr>
              <w:t>wybudowanego</w:t>
            </w:r>
            <w:r w:rsidRPr="005A7702">
              <w:rPr>
                <w:b/>
              </w:rPr>
              <w:tab/>
              <w:t>własnego</w:t>
            </w:r>
            <w:r w:rsidRPr="005A7702">
              <w:rPr>
                <w:b/>
              </w:rPr>
              <w:tab/>
              <w:t>domu</w:t>
            </w:r>
          </w:p>
          <w:p w14:paraId="68F36D85" w14:textId="77777777" w:rsidR="00C203C7" w:rsidRPr="005A7702" w:rsidRDefault="00C203C7" w:rsidP="00C203C7">
            <w:pPr>
              <w:pStyle w:val="Inne0"/>
              <w:shd w:val="clear" w:color="auto" w:fill="auto"/>
              <w:tabs>
                <w:tab w:val="left" w:pos="1570"/>
                <w:tab w:val="left" w:pos="2165"/>
              </w:tabs>
              <w:spacing w:line="240" w:lineRule="auto"/>
              <w:ind w:left="0"/>
              <w:rPr>
                <w:b/>
              </w:rPr>
            </w:pPr>
            <w:r w:rsidRPr="005A7702">
              <w:rPr>
                <w:b/>
              </w:rPr>
              <w:t>jednorodzinnego</w:t>
            </w:r>
            <w:r w:rsidRPr="005A7702">
              <w:rPr>
                <w:b/>
              </w:rPr>
              <w:tab/>
              <w:t>na</w:t>
            </w:r>
            <w:r w:rsidRPr="005A7702">
              <w:rPr>
                <w:b/>
              </w:rPr>
              <w:tab/>
              <w:t>warunkach</w:t>
            </w:r>
          </w:p>
          <w:p w14:paraId="5DBD790E" w14:textId="77777777" w:rsidR="00C203C7" w:rsidRDefault="00C203C7" w:rsidP="00C203C7">
            <w:pPr>
              <w:pStyle w:val="Inne0"/>
              <w:shd w:val="clear" w:color="auto" w:fill="auto"/>
              <w:spacing w:line="240" w:lineRule="auto"/>
              <w:ind w:left="0"/>
            </w:pPr>
            <w:r w:rsidRPr="005A7702">
              <w:rPr>
                <w:b/>
              </w:rPr>
              <w:t>określonych odrębnymi przepisami.</w:t>
            </w:r>
          </w:p>
        </w:tc>
        <w:tc>
          <w:tcPr>
            <w:tcW w:w="3509" w:type="dxa"/>
            <w:tcBorders>
              <w:top w:val="single" w:sz="4" w:space="0" w:color="auto"/>
              <w:left w:val="single" w:sz="4" w:space="0" w:color="auto"/>
              <w:bottom w:val="single" w:sz="4" w:space="0" w:color="auto"/>
              <w:right w:val="single" w:sz="4" w:space="0" w:color="auto"/>
            </w:tcBorders>
            <w:shd w:val="clear" w:color="auto" w:fill="FFFFFF"/>
            <w:vAlign w:val="bottom"/>
          </w:tcPr>
          <w:p w14:paraId="48DA03F3" w14:textId="77777777" w:rsidR="00C203C7" w:rsidRDefault="00C203C7" w:rsidP="005A7702">
            <w:pPr>
              <w:pStyle w:val="Inne0"/>
              <w:shd w:val="clear" w:color="auto" w:fill="auto"/>
              <w:ind w:left="0" w:right="112"/>
            </w:pPr>
            <w:r>
              <w:t>Wymagane dokumenty:</w:t>
            </w:r>
          </w:p>
          <w:p w14:paraId="6ED65066" w14:textId="77777777" w:rsidR="00C203C7" w:rsidRDefault="00C203C7" w:rsidP="00F74347">
            <w:pPr>
              <w:pStyle w:val="Inne0"/>
              <w:numPr>
                <w:ilvl w:val="0"/>
                <w:numId w:val="6"/>
              </w:numPr>
              <w:shd w:val="clear" w:color="auto" w:fill="auto"/>
              <w:tabs>
                <w:tab w:val="left" w:pos="322"/>
              </w:tabs>
              <w:ind w:right="112" w:hanging="400"/>
            </w:pPr>
            <w:r>
              <w:t>ostateczna decyzja właściwego organu dotycząca budowy własnego domu jednorodzinnego, wystawiona na rzecz właściciela książeczki lub współmałżonka, albo</w:t>
            </w:r>
          </w:p>
          <w:p w14:paraId="2ED75211" w14:textId="77777777" w:rsidR="00C203C7" w:rsidRDefault="00C203C7" w:rsidP="00F74347">
            <w:pPr>
              <w:pStyle w:val="Inne0"/>
              <w:numPr>
                <w:ilvl w:val="0"/>
                <w:numId w:val="6"/>
              </w:numPr>
              <w:shd w:val="clear" w:color="auto" w:fill="auto"/>
              <w:tabs>
                <w:tab w:val="left" w:pos="322"/>
              </w:tabs>
              <w:ind w:right="112" w:hanging="400"/>
            </w:pPr>
            <w:r>
              <w:t>poświadczone zgłoszenie, przewidziane przez ustawę Prawo budowlane, dotyczące budowy własnego domu jednorodzinnego, dokonane przez właściciela książeczki lub współmałżonka, oraz</w:t>
            </w:r>
          </w:p>
          <w:p w14:paraId="15741724" w14:textId="77777777" w:rsidR="00C203C7" w:rsidRDefault="00C203C7" w:rsidP="00F74347">
            <w:pPr>
              <w:pStyle w:val="Inne0"/>
              <w:numPr>
                <w:ilvl w:val="0"/>
                <w:numId w:val="6"/>
              </w:numPr>
              <w:shd w:val="clear" w:color="auto" w:fill="auto"/>
              <w:tabs>
                <w:tab w:val="left" w:pos="312"/>
              </w:tabs>
              <w:ind w:left="0" w:right="112"/>
            </w:pPr>
            <w:r>
              <w:t>wypis z księgi wieczystej* (wystarczający</w:t>
            </w:r>
          </w:p>
          <w:p w14:paraId="21A88610" w14:textId="77777777" w:rsidR="00C203C7" w:rsidRDefault="00C203C7" w:rsidP="005A7702">
            <w:pPr>
              <w:pStyle w:val="Inne0"/>
              <w:shd w:val="clear" w:color="auto" w:fill="auto"/>
              <w:tabs>
                <w:tab w:val="left" w:pos="1754"/>
                <w:tab w:val="center" w:pos="2526"/>
                <w:tab w:val="right" w:pos="3390"/>
              </w:tabs>
              <w:ind w:right="112" w:firstLine="20"/>
            </w:pPr>
            <w:r>
              <w:t>jest dokument wygenerowany z Centralnej Bazy Danych Ksiąg Wieczystych - CBDKW albo CBDKW</w:t>
            </w:r>
            <w:r>
              <w:tab/>
              <w:t>albo</w:t>
            </w:r>
            <w:r>
              <w:tab/>
              <w:t>pełny</w:t>
            </w:r>
            <w:r>
              <w:tab/>
              <w:t>numer</w:t>
            </w:r>
          </w:p>
          <w:p w14:paraId="592BE050" w14:textId="77777777" w:rsidR="00C203C7" w:rsidRDefault="00C203C7" w:rsidP="005A7702">
            <w:pPr>
              <w:pStyle w:val="Inne0"/>
              <w:shd w:val="clear" w:color="auto" w:fill="auto"/>
              <w:tabs>
                <w:tab w:val="left" w:pos="1769"/>
                <w:tab w:val="center" w:pos="2542"/>
              </w:tabs>
              <w:ind w:right="112" w:firstLine="20"/>
            </w:pPr>
            <w:r>
              <w:t>Elektronicznej</w:t>
            </w:r>
            <w:r>
              <w:tab/>
              <w:t>Księgi</w:t>
            </w:r>
            <w:r>
              <w:tab/>
              <w:t>Wieczystej</w:t>
            </w:r>
          </w:p>
          <w:p w14:paraId="0349485D" w14:textId="77777777" w:rsidR="00C203C7" w:rsidRDefault="00C203C7" w:rsidP="005A7702">
            <w:pPr>
              <w:pStyle w:val="Inne0"/>
              <w:shd w:val="clear" w:color="auto" w:fill="auto"/>
              <w:tabs>
                <w:tab w:val="left" w:pos="1739"/>
                <w:tab w:val="right" w:pos="3366"/>
              </w:tabs>
              <w:ind w:right="112" w:firstLine="20"/>
            </w:pPr>
            <w:r>
              <w:t>zawierający: kod sądu/nr KW/cyfra kontrolna) lub</w:t>
            </w:r>
            <w:r>
              <w:tab/>
              <w:t>z rejestru</w:t>
            </w:r>
            <w:r>
              <w:tab/>
              <w:t>gruntów</w:t>
            </w:r>
          </w:p>
          <w:p w14:paraId="2D69CF75" w14:textId="77777777" w:rsidR="00C203C7" w:rsidRDefault="00C203C7" w:rsidP="005A7702">
            <w:pPr>
              <w:pStyle w:val="Inne0"/>
              <w:shd w:val="clear" w:color="auto" w:fill="auto"/>
              <w:tabs>
                <w:tab w:val="left" w:pos="1865"/>
                <w:tab w:val="left" w:pos="2705"/>
              </w:tabs>
              <w:ind w:right="112" w:firstLine="20"/>
            </w:pPr>
            <w:r>
              <w:t>potwierdzający</w:t>
            </w:r>
            <w:r>
              <w:tab/>
              <w:t>prawo</w:t>
            </w:r>
            <w:r>
              <w:tab/>
              <w:t>własności</w:t>
            </w:r>
          </w:p>
          <w:p w14:paraId="4F4893C5" w14:textId="77777777" w:rsidR="00C203C7" w:rsidRDefault="00C203C7" w:rsidP="005A7702">
            <w:pPr>
              <w:pStyle w:val="Inne0"/>
              <w:shd w:val="clear" w:color="auto" w:fill="auto"/>
              <w:tabs>
                <w:tab w:val="left" w:pos="1769"/>
                <w:tab w:val="center" w:pos="2542"/>
                <w:tab w:val="right" w:pos="3396"/>
              </w:tabs>
              <w:ind w:right="112" w:firstLine="20"/>
            </w:pPr>
            <w:r>
              <w:t>/współwłasności</w:t>
            </w:r>
            <w:r>
              <w:tab/>
              <w:t>gruntu</w:t>
            </w:r>
            <w:r>
              <w:tab/>
              <w:t>albo</w:t>
            </w:r>
            <w:r>
              <w:tab/>
              <w:t>prawo</w:t>
            </w:r>
          </w:p>
          <w:p w14:paraId="2E59DC5C" w14:textId="77777777" w:rsidR="00C203C7" w:rsidRDefault="00C203C7" w:rsidP="005A7702">
            <w:pPr>
              <w:pStyle w:val="Inne0"/>
              <w:shd w:val="clear" w:color="auto" w:fill="auto"/>
              <w:ind w:right="112" w:firstLine="20"/>
            </w:pPr>
            <w:r>
              <w:t>użytkowania wieczystego, oraz</w:t>
            </w:r>
          </w:p>
          <w:p w14:paraId="48678F8F" w14:textId="77777777" w:rsidR="00C203C7" w:rsidRDefault="00C203C7" w:rsidP="00F74347">
            <w:pPr>
              <w:pStyle w:val="Inne0"/>
              <w:numPr>
                <w:ilvl w:val="0"/>
                <w:numId w:val="6"/>
              </w:numPr>
              <w:shd w:val="clear" w:color="auto" w:fill="auto"/>
              <w:tabs>
                <w:tab w:val="left" w:pos="312"/>
                <w:tab w:val="left" w:pos="2746"/>
              </w:tabs>
              <w:ind w:left="0" w:right="112"/>
            </w:pPr>
            <w:r>
              <w:t>dowód/potwierdzenie</w:t>
            </w:r>
            <w:r>
              <w:tab/>
              <w:t>złożenia</w:t>
            </w:r>
          </w:p>
          <w:p w14:paraId="47FB4E7F" w14:textId="7A47AE6E" w:rsidR="00C203C7" w:rsidRDefault="00C203C7" w:rsidP="002A0EFF">
            <w:pPr>
              <w:pStyle w:val="Inne0"/>
              <w:shd w:val="clear" w:color="auto" w:fill="auto"/>
              <w:ind w:left="394" w:right="112" w:hanging="70"/>
            </w:pPr>
            <w:r>
              <w:t>zawiadomienia właściwego organu o</w:t>
            </w:r>
            <w:r w:rsidR="002A0EFF">
              <w:t xml:space="preserve"> </w:t>
            </w:r>
            <w:r>
              <w:t>zakończeniu budowy.</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0EFF270C" w14:textId="77777777" w:rsidR="00C203C7" w:rsidRDefault="00C203C7" w:rsidP="00C203C7">
            <w:pPr>
              <w:pStyle w:val="Inne0"/>
              <w:shd w:val="clear" w:color="auto" w:fill="auto"/>
              <w:tabs>
                <w:tab w:val="left" w:pos="936"/>
                <w:tab w:val="left" w:pos="2726"/>
              </w:tabs>
              <w:spacing w:line="254" w:lineRule="auto"/>
              <w:ind w:left="0"/>
            </w:pPr>
            <w:r>
              <w:t>Dzień</w:t>
            </w:r>
            <w:r>
              <w:tab/>
              <w:t>uprawomocnienia</w:t>
            </w:r>
            <w:r>
              <w:tab/>
              <w:t>się</w:t>
            </w:r>
          </w:p>
          <w:p w14:paraId="6D89A0B8" w14:textId="77777777" w:rsidR="00C203C7" w:rsidRDefault="00C203C7" w:rsidP="00C203C7">
            <w:pPr>
              <w:pStyle w:val="Inne0"/>
              <w:shd w:val="clear" w:color="auto" w:fill="auto"/>
              <w:spacing w:line="254" w:lineRule="auto"/>
              <w:ind w:left="0"/>
            </w:pPr>
            <w:r>
              <w:t>zawiadomienia, zgłoszonego właściwemu organowi, o zakończeniu budowy.</w:t>
            </w:r>
          </w:p>
        </w:tc>
      </w:tr>
      <w:tr w:rsidR="00C203C7" w14:paraId="416E2348" w14:textId="77777777" w:rsidTr="00D5770D">
        <w:trPr>
          <w:trHeight w:hRule="exact" w:val="3264"/>
          <w:jc w:val="center"/>
        </w:trPr>
        <w:tc>
          <w:tcPr>
            <w:tcW w:w="552" w:type="dxa"/>
            <w:vMerge w:val="restart"/>
            <w:tcBorders>
              <w:top w:val="single" w:sz="4" w:space="0" w:color="auto"/>
              <w:left w:val="single" w:sz="4" w:space="0" w:color="auto"/>
            </w:tcBorders>
            <w:shd w:val="clear" w:color="auto" w:fill="FFFFFF"/>
          </w:tcPr>
          <w:p w14:paraId="7693D5BB" w14:textId="77777777" w:rsidR="00C203C7" w:rsidRDefault="00C203C7" w:rsidP="00C203C7">
            <w:pPr>
              <w:pStyle w:val="Inne0"/>
              <w:shd w:val="clear" w:color="auto" w:fill="auto"/>
              <w:spacing w:line="240" w:lineRule="auto"/>
              <w:ind w:left="100"/>
              <w:jc w:val="center"/>
            </w:pPr>
            <w:r>
              <w:lastRenderedPageBreak/>
              <w:t>5.</w:t>
            </w:r>
          </w:p>
        </w:tc>
        <w:tc>
          <w:tcPr>
            <w:tcW w:w="3139" w:type="dxa"/>
            <w:vMerge w:val="restart"/>
            <w:tcBorders>
              <w:top w:val="single" w:sz="4" w:space="0" w:color="auto"/>
              <w:left w:val="single" w:sz="4" w:space="0" w:color="auto"/>
            </w:tcBorders>
            <w:shd w:val="clear" w:color="auto" w:fill="FFFFFF"/>
          </w:tcPr>
          <w:p w14:paraId="207B5648" w14:textId="77777777" w:rsidR="00C203C7" w:rsidRPr="005A7702" w:rsidRDefault="00C203C7" w:rsidP="00C203C7">
            <w:pPr>
              <w:pStyle w:val="Inne0"/>
              <w:shd w:val="clear" w:color="auto" w:fill="auto"/>
              <w:tabs>
                <w:tab w:val="left" w:pos="1253"/>
                <w:tab w:val="right" w:pos="2899"/>
              </w:tabs>
              <w:spacing w:line="240" w:lineRule="auto"/>
              <w:ind w:left="0"/>
              <w:rPr>
                <w:b/>
              </w:rPr>
            </w:pPr>
            <w:r w:rsidRPr="005A7702">
              <w:rPr>
                <w:b/>
              </w:rPr>
              <w:t>Uzyskanie</w:t>
            </w:r>
            <w:r w:rsidRPr="005A7702">
              <w:rPr>
                <w:b/>
              </w:rPr>
              <w:tab/>
              <w:t>własności</w:t>
            </w:r>
            <w:r w:rsidRPr="005A7702">
              <w:rPr>
                <w:b/>
              </w:rPr>
              <w:tab/>
              <w:t>domu</w:t>
            </w:r>
          </w:p>
          <w:p w14:paraId="36A9B8A3" w14:textId="77777777" w:rsidR="00C203C7" w:rsidRPr="005A7702" w:rsidRDefault="00C203C7" w:rsidP="00C203C7">
            <w:pPr>
              <w:pStyle w:val="Inne0"/>
              <w:shd w:val="clear" w:color="auto" w:fill="auto"/>
              <w:tabs>
                <w:tab w:val="left" w:pos="710"/>
                <w:tab w:val="left" w:pos="1915"/>
                <w:tab w:val="right" w:pos="2909"/>
              </w:tabs>
              <w:spacing w:line="240" w:lineRule="auto"/>
              <w:ind w:left="0"/>
              <w:rPr>
                <w:b/>
              </w:rPr>
            </w:pPr>
            <w:r w:rsidRPr="005A7702">
              <w:rPr>
                <w:b/>
              </w:rPr>
              <w:t>jednorodzinnego lub odrębnej własności lokalu</w:t>
            </w:r>
            <w:r w:rsidRPr="005A7702">
              <w:rPr>
                <w:b/>
              </w:rPr>
              <w:tab/>
              <w:t>mieszkalnego</w:t>
            </w:r>
            <w:r w:rsidRPr="005A7702">
              <w:rPr>
                <w:b/>
              </w:rPr>
              <w:tab/>
              <w:t>w</w:t>
            </w:r>
            <w:r w:rsidRPr="005A7702">
              <w:rPr>
                <w:b/>
              </w:rPr>
              <w:tab/>
              <w:t>budynku</w:t>
            </w:r>
          </w:p>
          <w:p w14:paraId="281D0CB3" w14:textId="77777777" w:rsidR="00C203C7" w:rsidRPr="005A7702" w:rsidRDefault="00C203C7" w:rsidP="00C203C7">
            <w:pPr>
              <w:pStyle w:val="Inne0"/>
              <w:shd w:val="clear" w:color="auto" w:fill="auto"/>
              <w:tabs>
                <w:tab w:val="right" w:pos="1838"/>
                <w:tab w:val="right" w:pos="2909"/>
              </w:tabs>
              <w:spacing w:line="240" w:lineRule="auto"/>
              <w:ind w:left="0"/>
              <w:rPr>
                <w:b/>
              </w:rPr>
            </w:pPr>
            <w:r w:rsidRPr="005A7702">
              <w:rPr>
                <w:b/>
              </w:rPr>
              <w:t>wielorodzinnym, w związku z wykonaniem umowy zobowiązującej właściciela gruntu do wybudowania na tym gruncie domu jednorodzinnego</w:t>
            </w:r>
            <w:r w:rsidRPr="005A7702">
              <w:rPr>
                <w:b/>
              </w:rPr>
              <w:tab/>
              <w:t>lub</w:t>
            </w:r>
            <w:r w:rsidRPr="005A7702">
              <w:rPr>
                <w:b/>
              </w:rPr>
              <w:tab/>
              <w:t>budynku</w:t>
            </w:r>
          </w:p>
          <w:p w14:paraId="7D7CED70" w14:textId="77777777" w:rsidR="00C203C7" w:rsidRPr="005A7702" w:rsidRDefault="00C203C7" w:rsidP="00C203C7">
            <w:pPr>
              <w:pStyle w:val="Inne0"/>
              <w:shd w:val="clear" w:color="auto" w:fill="auto"/>
              <w:tabs>
                <w:tab w:val="right" w:pos="1872"/>
                <w:tab w:val="right" w:pos="2909"/>
              </w:tabs>
              <w:spacing w:line="240" w:lineRule="auto"/>
              <w:ind w:left="0"/>
              <w:rPr>
                <w:b/>
              </w:rPr>
            </w:pPr>
            <w:r w:rsidRPr="005A7702">
              <w:rPr>
                <w:b/>
              </w:rPr>
              <w:t>wielorodzinnego bądź w związku z budową budynku wielorodzinnego na gruncie stanowiącym</w:t>
            </w:r>
            <w:r w:rsidRPr="005A7702">
              <w:rPr>
                <w:b/>
              </w:rPr>
              <w:tab/>
              <w:t>własność</w:t>
            </w:r>
            <w:r w:rsidRPr="005A7702">
              <w:rPr>
                <w:b/>
              </w:rPr>
              <w:tab/>
              <w:t>właściciela</w:t>
            </w:r>
          </w:p>
          <w:p w14:paraId="3CADEDA7" w14:textId="77777777" w:rsidR="00C203C7" w:rsidRPr="005A7702" w:rsidRDefault="00C203C7" w:rsidP="00C203C7">
            <w:pPr>
              <w:pStyle w:val="Inne0"/>
              <w:shd w:val="clear" w:color="auto" w:fill="auto"/>
              <w:tabs>
                <w:tab w:val="left" w:pos="998"/>
                <w:tab w:val="left" w:pos="2309"/>
              </w:tabs>
              <w:spacing w:line="240" w:lineRule="auto"/>
              <w:ind w:left="0"/>
              <w:rPr>
                <w:b/>
              </w:rPr>
            </w:pPr>
            <w:r w:rsidRPr="005A7702">
              <w:rPr>
                <w:b/>
              </w:rPr>
              <w:t>książeczki</w:t>
            </w:r>
            <w:r w:rsidRPr="005A7702">
              <w:rPr>
                <w:b/>
              </w:rPr>
              <w:tab/>
              <w:t>mieszkaniowej</w:t>
            </w:r>
            <w:r w:rsidRPr="005A7702">
              <w:rPr>
                <w:b/>
              </w:rPr>
              <w:tab/>
              <w:t>(budowa</w:t>
            </w:r>
          </w:p>
          <w:p w14:paraId="77830531" w14:textId="77777777" w:rsidR="00C203C7" w:rsidRPr="005A7702" w:rsidRDefault="00C203C7" w:rsidP="00C203C7">
            <w:pPr>
              <w:pStyle w:val="Inne0"/>
              <w:shd w:val="clear" w:color="auto" w:fill="auto"/>
              <w:spacing w:line="240" w:lineRule="auto"/>
              <w:ind w:left="0"/>
              <w:rPr>
                <w:b/>
              </w:rPr>
            </w:pPr>
            <w:r w:rsidRPr="005A7702">
              <w:rPr>
                <w:b/>
              </w:rPr>
              <w:t>lokalu/domu przez dewelopera).</w:t>
            </w:r>
          </w:p>
        </w:tc>
        <w:tc>
          <w:tcPr>
            <w:tcW w:w="3509" w:type="dxa"/>
            <w:tcBorders>
              <w:top w:val="single" w:sz="4" w:space="0" w:color="auto"/>
              <w:left w:val="single" w:sz="4" w:space="0" w:color="auto"/>
            </w:tcBorders>
            <w:shd w:val="clear" w:color="auto" w:fill="FFFFFF"/>
            <w:vAlign w:val="bottom"/>
          </w:tcPr>
          <w:p w14:paraId="786B2DB8" w14:textId="77777777" w:rsidR="00C203C7" w:rsidRDefault="00C203C7" w:rsidP="005A7702">
            <w:pPr>
              <w:pStyle w:val="Inne0"/>
              <w:shd w:val="clear" w:color="auto" w:fill="auto"/>
              <w:ind w:left="0" w:right="112"/>
            </w:pPr>
            <w:r>
              <w:t>Wymagane dokumenty:</w:t>
            </w:r>
          </w:p>
          <w:p w14:paraId="42C5F50A" w14:textId="77777777" w:rsidR="00C203C7" w:rsidRDefault="00C203C7" w:rsidP="00F74347">
            <w:pPr>
              <w:pStyle w:val="Inne0"/>
              <w:numPr>
                <w:ilvl w:val="0"/>
                <w:numId w:val="7"/>
              </w:numPr>
              <w:shd w:val="clear" w:color="auto" w:fill="auto"/>
              <w:tabs>
                <w:tab w:val="left" w:pos="322"/>
              </w:tabs>
              <w:ind w:left="0" w:right="112" w:firstLine="120"/>
            </w:pPr>
            <w:r>
              <w:t>akt notarialny ustanawiający odrębną</w:t>
            </w:r>
          </w:p>
          <w:p w14:paraId="6C78410B" w14:textId="6FB962EE" w:rsidR="00C203C7" w:rsidRDefault="00C203C7" w:rsidP="002A0EFF">
            <w:pPr>
              <w:pStyle w:val="Inne0"/>
              <w:shd w:val="clear" w:color="auto" w:fill="auto"/>
              <w:tabs>
                <w:tab w:val="left" w:pos="403"/>
              </w:tabs>
              <w:ind w:right="112" w:firstLine="20"/>
            </w:pPr>
            <w:r>
              <w:t>własno</w:t>
            </w:r>
            <w:r w:rsidR="002A0EFF">
              <w:t>ść</w:t>
            </w:r>
            <w:r>
              <w:t>/współwłasno</w:t>
            </w:r>
            <w:r w:rsidR="002A0EFF">
              <w:t>ść</w:t>
            </w:r>
            <w:r>
              <w:tab/>
              <w:t>lokalu</w:t>
            </w:r>
            <w:r w:rsidR="002A0EFF">
              <w:t xml:space="preserve"> </w:t>
            </w:r>
            <w:r>
              <w:t>mieszkalnego lub domu jednorodzinnego i przenoszący</w:t>
            </w:r>
            <w:r>
              <w:tab/>
              <w:t>własność/współwłasność</w:t>
            </w:r>
          </w:p>
          <w:p w14:paraId="5C643A0E" w14:textId="77777777" w:rsidR="00C203C7" w:rsidRDefault="00C203C7" w:rsidP="005A7702">
            <w:pPr>
              <w:pStyle w:val="Inne0"/>
              <w:shd w:val="clear" w:color="auto" w:fill="auto"/>
              <w:ind w:right="112" w:firstLine="20"/>
            </w:pPr>
            <w:r>
              <w:t>tego lokalu/domu na rzecz właściciela książeczki, oraz</w:t>
            </w:r>
          </w:p>
          <w:p w14:paraId="0C141D0E" w14:textId="77777777" w:rsidR="00C203C7" w:rsidRDefault="00C203C7" w:rsidP="00F74347">
            <w:pPr>
              <w:pStyle w:val="Inne0"/>
              <w:numPr>
                <w:ilvl w:val="0"/>
                <w:numId w:val="7"/>
              </w:numPr>
              <w:shd w:val="clear" w:color="auto" w:fill="auto"/>
              <w:tabs>
                <w:tab w:val="left" w:pos="312"/>
              </w:tabs>
              <w:ind w:left="120" w:right="112"/>
            </w:pPr>
            <w:r>
              <w:t>w przypadku, gdy z aktu notarialnego nie</w:t>
            </w:r>
          </w:p>
          <w:p w14:paraId="7AAB6020" w14:textId="77777777" w:rsidR="00C203C7" w:rsidRDefault="00C203C7" w:rsidP="005A7702">
            <w:pPr>
              <w:pStyle w:val="Inne0"/>
              <w:shd w:val="clear" w:color="auto" w:fill="auto"/>
              <w:tabs>
                <w:tab w:val="left" w:pos="1504"/>
                <w:tab w:val="right" w:pos="3371"/>
              </w:tabs>
              <w:ind w:right="112" w:firstLine="20"/>
            </w:pPr>
            <w:r>
              <w:t>wynika, iż lokal/dom powstał w wyniku wykonania</w:t>
            </w:r>
            <w:r>
              <w:tab/>
              <w:t>umowy</w:t>
            </w:r>
            <w:r>
              <w:tab/>
              <w:t>zobowiązującej</w:t>
            </w:r>
          </w:p>
          <w:p w14:paraId="1B9394C0" w14:textId="77777777" w:rsidR="00C203C7" w:rsidRDefault="00C203C7" w:rsidP="005A7702">
            <w:pPr>
              <w:pStyle w:val="Inne0"/>
              <w:shd w:val="clear" w:color="auto" w:fill="auto"/>
              <w:tabs>
                <w:tab w:val="right" w:pos="2349"/>
                <w:tab w:val="right" w:pos="3366"/>
              </w:tabs>
              <w:ind w:right="112" w:firstLine="20"/>
            </w:pPr>
            <w:r>
              <w:t>/przedwstępnej (umowa cywilnoprawna) - umowa</w:t>
            </w:r>
            <w:r>
              <w:tab/>
              <w:t>zobowiązująca</w:t>
            </w:r>
            <w:r>
              <w:tab/>
              <w:t>(umowa</w:t>
            </w:r>
          </w:p>
          <w:p w14:paraId="07BE5D99" w14:textId="77777777" w:rsidR="00C203C7" w:rsidRDefault="00C203C7" w:rsidP="005A7702">
            <w:pPr>
              <w:pStyle w:val="Inne0"/>
              <w:shd w:val="clear" w:color="auto" w:fill="auto"/>
              <w:tabs>
                <w:tab w:val="right" w:pos="3366"/>
              </w:tabs>
              <w:ind w:right="112" w:firstLine="20"/>
            </w:pPr>
            <w:r>
              <w:t>przedwstępna mająca cechy umowy zobowiązującej) właściciela</w:t>
            </w:r>
            <w:r>
              <w:tab/>
              <w:t>gruntu do</w:t>
            </w:r>
          </w:p>
          <w:p w14:paraId="2D1973E0" w14:textId="77777777" w:rsidR="00C203C7" w:rsidRDefault="00C203C7" w:rsidP="005A7702">
            <w:pPr>
              <w:pStyle w:val="Inne0"/>
              <w:shd w:val="clear" w:color="auto" w:fill="auto"/>
              <w:tabs>
                <w:tab w:val="right" w:pos="3386"/>
              </w:tabs>
              <w:ind w:right="112" w:firstLine="20"/>
            </w:pPr>
            <w:r>
              <w:t>wybudowania na rzecz</w:t>
            </w:r>
            <w:r>
              <w:tab/>
              <w:t>właściciela</w:t>
            </w:r>
          </w:p>
          <w:p w14:paraId="447F222E" w14:textId="77777777" w:rsidR="00C203C7" w:rsidRDefault="00C203C7" w:rsidP="005A7702">
            <w:pPr>
              <w:pStyle w:val="Inne0"/>
              <w:shd w:val="clear" w:color="auto" w:fill="auto"/>
              <w:ind w:right="112" w:firstLine="20"/>
            </w:pPr>
            <w:r>
              <w:t>książeczki - lokalu mieszkalnego/domu jednorodzinnego.</w:t>
            </w:r>
          </w:p>
        </w:tc>
        <w:tc>
          <w:tcPr>
            <w:tcW w:w="3154" w:type="dxa"/>
            <w:tcBorders>
              <w:top w:val="single" w:sz="4" w:space="0" w:color="auto"/>
              <w:left w:val="single" w:sz="4" w:space="0" w:color="auto"/>
              <w:right w:val="single" w:sz="4" w:space="0" w:color="auto"/>
            </w:tcBorders>
            <w:shd w:val="clear" w:color="auto" w:fill="FFFFFF"/>
          </w:tcPr>
          <w:p w14:paraId="5C4F1554" w14:textId="77777777" w:rsidR="00C203C7" w:rsidRDefault="00C203C7" w:rsidP="00C203C7">
            <w:pPr>
              <w:pStyle w:val="Inne0"/>
              <w:shd w:val="clear" w:color="auto" w:fill="auto"/>
              <w:tabs>
                <w:tab w:val="left" w:pos="1291"/>
                <w:tab w:val="left" w:pos="2270"/>
              </w:tabs>
              <w:spacing w:line="254" w:lineRule="auto"/>
              <w:ind w:left="0"/>
            </w:pPr>
            <w:r>
              <w:t>Dzień zawarcia umowy ustanawiającej i przenoszącej</w:t>
            </w:r>
            <w:r>
              <w:tab/>
              <w:t>odrębną</w:t>
            </w:r>
            <w:r>
              <w:tab/>
              <w:t>własność</w:t>
            </w:r>
          </w:p>
          <w:p w14:paraId="60F21074" w14:textId="77777777" w:rsidR="00C203C7" w:rsidRDefault="00C203C7" w:rsidP="00C203C7">
            <w:pPr>
              <w:pStyle w:val="Inne0"/>
              <w:shd w:val="clear" w:color="auto" w:fill="auto"/>
              <w:spacing w:line="254" w:lineRule="auto"/>
              <w:ind w:left="0"/>
            </w:pPr>
            <w:r>
              <w:t>/współwłasność lokalu/domu.</w:t>
            </w:r>
          </w:p>
        </w:tc>
      </w:tr>
      <w:tr w:rsidR="00C203C7" w14:paraId="6B059E16" w14:textId="77777777" w:rsidTr="002A0EFF">
        <w:trPr>
          <w:trHeight w:hRule="exact" w:val="7461"/>
          <w:jc w:val="center"/>
        </w:trPr>
        <w:tc>
          <w:tcPr>
            <w:tcW w:w="552" w:type="dxa"/>
            <w:vMerge/>
            <w:tcBorders>
              <w:left w:val="single" w:sz="4" w:space="0" w:color="auto"/>
            </w:tcBorders>
            <w:shd w:val="clear" w:color="auto" w:fill="FFFFFF"/>
          </w:tcPr>
          <w:p w14:paraId="394C65A3" w14:textId="77777777" w:rsidR="00C203C7" w:rsidRDefault="00C203C7" w:rsidP="00C203C7"/>
        </w:tc>
        <w:tc>
          <w:tcPr>
            <w:tcW w:w="3139" w:type="dxa"/>
            <w:vMerge/>
            <w:tcBorders>
              <w:left w:val="single" w:sz="4" w:space="0" w:color="auto"/>
            </w:tcBorders>
            <w:shd w:val="clear" w:color="auto" w:fill="FFFFFF"/>
          </w:tcPr>
          <w:p w14:paraId="42E3E7F2" w14:textId="77777777" w:rsidR="00C203C7" w:rsidRDefault="00C203C7" w:rsidP="00C203C7"/>
        </w:tc>
        <w:tc>
          <w:tcPr>
            <w:tcW w:w="3509" w:type="dxa"/>
            <w:tcBorders>
              <w:top w:val="single" w:sz="4" w:space="0" w:color="auto"/>
              <w:left w:val="single" w:sz="4" w:space="0" w:color="auto"/>
              <w:bottom w:val="single" w:sz="4" w:space="0" w:color="auto"/>
            </w:tcBorders>
            <w:shd w:val="clear" w:color="auto" w:fill="FFFFFF"/>
          </w:tcPr>
          <w:p w14:paraId="3C45FE90" w14:textId="66FC04BB" w:rsidR="00C203C7" w:rsidRDefault="00CB5812" w:rsidP="00CB5812">
            <w:pPr>
              <w:pStyle w:val="Inne0"/>
              <w:shd w:val="clear" w:color="auto" w:fill="auto"/>
              <w:spacing w:line="262" w:lineRule="auto"/>
              <w:ind w:left="0"/>
              <w:jc w:val="left"/>
            </w:pPr>
            <w:r>
              <w:t>W</w:t>
            </w:r>
            <w:r w:rsidR="00C203C7">
              <w:rPr>
                <w:lang w:val="en-US" w:eastAsia="en-US" w:bidi="en-US"/>
              </w:rPr>
              <w:t xml:space="preserve"> </w:t>
            </w:r>
            <w:r w:rsidR="00C203C7">
              <w:t>sytuacji, w której minął termin 90 dni od dnia zawarcia umowy w formie aktu notarialnego):</w:t>
            </w:r>
          </w:p>
          <w:p w14:paraId="6443B75F" w14:textId="3F72F03B" w:rsidR="00C203C7" w:rsidRDefault="00C203C7" w:rsidP="002A0EFF">
            <w:pPr>
              <w:pStyle w:val="Inne0"/>
              <w:shd w:val="clear" w:color="auto" w:fill="auto"/>
              <w:tabs>
                <w:tab w:val="left" w:pos="1445"/>
              </w:tabs>
              <w:spacing w:line="262" w:lineRule="auto"/>
              <w:ind w:left="403" w:right="112" w:hanging="283"/>
              <w:jc w:val="left"/>
            </w:pPr>
            <w:r>
              <w:t xml:space="preserve">1) </w:t>
            </w:r>
            <w:r w:rsidR="002A0EFF">
              <w:t xml:space="preserve">  </w:t>
            </w:r>
            <w:r>
              <w:t>wypis z księgi wieczystej* potwierdzający uzyskanie</w:t>
            </w:r>
            <w:r>
              <w:tab/>
              <w:t>własności/współwłasności</w:t>
            </w:r>
          </w:p>
          <w:p w14:paraId="14DEA848" w14:textId="5CB0278E" w:rsidR="00C203C7" w:rsidRDefault="00C203C7" w:rsidP="002A0EFF">
            <w:pPr>
              <w:pStyle w:val="Inne0"/>
              <w:shd w:val="clear" w:color="auto" w:fill="auto"/>
              <w:tabs>
                <w:tab w:val="left" w:pos="2990"/>
              </w:tabs>
              <w:spacing w:line="262" w:lineRule="auto"/>
              <w:ind w:left="403" w:right="112"/>
              <w:jc w:val="left"/>
            </w:pPr>
            <w:r>
              <w:t>domu jednorodzinnego lub odrębnej własności/współwłasności</w:t>
            </w:r>
            <w:r w:rsidR="002A0EFF">
              <w:t xml:space="preserve"> </w:t>
            </w:r>
            <w:r>
              <w:t>lok</w:t>
            </w:r>
            <w:r w:rsidR="002A0EFF">
              <w:t>al</w:t>
            </w:r>
            <w:r>
              <w:t>u</w:t>
            </w:r>
          </w:p>
          <w:p w14:paraId="3CEA93CB" w14:textId="77777777" w:rsidR="00C203C7" w:rsidRDefault="00C203C7" w:rsidP="002A0EFF">
            <w:pPr>
              <w:pStyle w:val="Inne0"/>
              <w:shd w:val="clear" w:color="auto" w:fill="auto"/>
              <w:tabs>
                <w:tab w:val="left" w:pos="1737"/>
                <w:tab w:val="left" w:pos="3134"/>
              </w:tabs>
              <w:spacing w:line="262" w:lineRule="auto"/>
              <w:ind w:left="0" w:right="112" w:firstLine="403"/>
              <w:jc w:val="left"/>
            </w:pPr>
            <w:r>
              <w:t>mieszkalnego</w:t>
            </w:r>
            <w:r>
              <w:tab/>
              <w:t>(wystarczający</w:t>
            </w:r>
            <w:r>
              <w:tab/>
              <w:t>jest</w:t>
            </w:r>
          </w:p>
          <w:p w14:paraId="4FC7557A" w14:textId="5933E7DB" w:rsidR="00CB5812" w:rsidRDefault="00C203C7" w:rsidP="002A0EFF">
            <w:pPr>
              <w:pStyle w:val="Inne0"/>
              <w:shd w:val="clear" w:color="auto" w:fill="auto"/>
              <w:ind w:left="403" w:right="112"/>
            </w:pPr>
            <w:r>
              <w:t>dokument wygenerowany z Centralnej Bazy Danych Ksiąg Wieczystych - CBDKW albo pełny numer Elektronicznej Księgi Wieczystej zawierający: kod sądu/nr</w:t>
            </w:r>
            <w:r w:rsidR="00CB5812">
              <w:t xml:space="preserve"> KW/cyfra kontrolna) lub Postanowienie Sądu** o stwierdzeniu prawomocności dokonania się wpisu w KW, oraz</w:t>
            </w:r>
          </w:p>
          <w:p w14:paraId="2D26FA65" w14:textId="0F5C92E3" w:rsidR="00CB5812" w:rsidRDefault="00CB5812" w:rsidP="002A0EFF">
            <w:pPr>
              <w:pStyle w:val="Inne0"/>
              <w:shd w:val="clear" w:color="auto" w:fill="auto"/>
              <w:tabs>
                <w:tab w:val="left" w:pos="1306"/>
                <w:tab w:val="right" w:pos="3283"/>
              </w:tabs>
              <w:ind w:left="420" w:right="112" w:hanging="300"/>
            </w:pPr>
            <w:r>
              <w:t xml:space="preserve">2) </w:t>
            </w:r>
            <w:r w:rsidR="002A0EFF">
              <w:t xml:space="preserve">   </w:t>
            </w:r>
            <w:r>
              <w:t>umowa</w:t>
            </w:r>
            <w:r>
              <w:tab/>
              <w:t>zobowiązująca</w:t>
            </w:r>
            <w:r>
              <w:tab/>
              <w:t>(umowa</w:t>
            </w:r>
          </w:p>
          <w:p w14:paraId="5D12663F" w14:textId="77777777" w:rsidR="00C203C7" w:rsidRDefault="00CB5812" w:rsidP="002A0EFF">
            <w:pPr>
              <w:pStyle w:val="Inne0"/>
              <w:shd w:val="clear" w:color="auto" w:fill="auto"/>
              <w:spacing w:line="262" w:lineRule="auto"/>
              <w:ind w:left="460" w:right="112"/>
            </w:pPr>
            <w:r>
              <w:t>przedwstępna mająca cechy umowy zobowiązującej) właściciela gruntu do wybudowania na rzecz właściciela książeczki lokalu mieszkalnego/domu jednorodzinnego</w:t>
            </w:r>
          </w:p>
          <w:p w14:paraId="05E37364" w14:textId="77777777" w:rsidR="007D3D3B" w:rsidRDefault="007D3D3B" w:rsidP="00CB5812">
            <w:pPr>
              <w:pStyle w:val="Inne0"/>
              <w:shd w:val="clear" w:color="auto" w:fill="auto"/>
              <w:spacing w:line="262" w:lineRule="auto"/>
              <w:ind w:left="460"/>
              <w:jc w:val="left"/>
            </w:pPr>
          </w:p>
          <w:p w14:paraId="584E5351" w14:textId="51208009" w:rsidR="007D3D3B" w:rsidRDefault="007D3D3B" w:rsidP="002A0EFF">
            <w:pPr>
              <w:pStyle w:val="Inne0"/>
              <w:spacing w:line="262" w:lineRule="auto"/>
              <w:ind w:left="0" w:right="112"/>
            </w:pPr>
            <w:r>
              <w:t>Uzyskanie premii gwarancyjnej na współwłasność, na podstawie art. 3 ust. 1 pkt 2 i 3 (SZCZEGÓLNY PRZYPADEK).</w:t>
            </w:r>
          </w:p>
          <w:p w14:paraId="0E34B116" w14:textId="737621ED" w:rsidR="007D3D3B" w:rsidRDefault="007D3D3B" w:rsidP="002A0EFF">
            <w:pPr>
              <w:pStyle w:val="Inne0"/>
              <w:tabs>
                <w:tab w:val="left" w:pos="120"/>
              </w:tabs>
              <w:spacing w:line="262" w:lineRule="auto"/>
              <w:ind w:left="120" w:right="112"/>
            </w:pPr>
            <w:r>
              <w:t>Uprawnienie do premii gwarancyjnej przysługuje, gdy właściciele książeczek, niebędący małżeństwem, nabyli w częściach ułamkowych prawo do lokalu mieszkalnego/domu jednorodzinnego, a następnie zawarli związek małżeński i sporządzili umowę majątkową małżeńską rozszerzającą zakres wspólności majątkowej o nabyty lokal mieszkalny/dom jednorodzinny. W takim przypadku, premia gwarancyjna może być przyznana, gdy pomiędzy nabyciem lokalu/domu w częściach ułamkowych, a zawarciem małżeńskiej umowy majątkowej nie upłynął okres dłuższy, niż 90 dni i klienci złożyli w tym terminie wniosek o likwidację książeczki i wypłatę premii.</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6EC8DBE3" w14:textId="77777777" w:rsidR="00C203C7" w:rsidRDefault="00C203C7" w:rsidP="00C203C7">
            <w:pPr>
              <w:pStyle w:val="Inne0"/>
              <w:shd w:val="clear" w:color="auto" w:fill="auto"/>
              <w:spacing w:line="254" w:lineRule="auto"/>
              <w:ind w:left="0"/>
            </w:pPr>
            <w:r>
              <w:t>Dzień uprawomocnienia się wpisu własności w KW.</w:t>
            </w:r>
          </w:p>
          <w:p w14:paraId="167A4068" w14:textId="672B5EC6" w:rsidR="00CB5812" w:rsidRDefault="00CB5812" w:rsidP="00C203C7">
            <w:pPr>
              <w:pStyle w:val="Inne0"/>
              <w:shd w:val="clear" w:color="auto" w:fill="auto"/>
              <w:spacing w:line="254" w:lineRule="auto"/>
              <w:ind w:left="0"/>
            </w:pPr>
            <w:r w:rsidRPr="00CB5812">
              <w:t>Przy ustalaniu początku 90 - dniowego terminu na złożenie wniosku o likwidację książeczki mieszkaniowej i wypłatę premii gwarancyjnej przyjmowana jest data dokonania wpisu własności w KW przesunięta o termin uprawomocnienia, tj. o 7 dni w przypadku wpisu dokonanego przez referendarza sądowego bądź o 14 dni w przypadku wpisu dokonanego przez sędziego.</w:t>
            </w:r>
          </w:p>
        </w:tc>
      </w:tr>
      <w:tr w:rsidR="007D3D3B" w14:paraId="59F89A98" w14:textId="77777777" w:rsidTr="007D1964">
        <w:trPr>
          <w:trHeight w:hRule="exact" w:val="1721"/>
          <w:jc w:val="center"/>
        </w:trPr>
        <w:tc>
          <w:tcPr>
            <w:tcW w:w="552" w:type="dxa"/>
            <w:tcBorders>
              <w:left w:val="single" w:sz="4" w:space="0" w:color="auto"/>
              <w:bottom w:val="single" w:sz="4" w:space="0" w:color="auto"/>
            </w:tcBorders>
            <w:shd w:val="clear" w:color="auto" w:fill="FFFFFF"/>
          </w:tcPr>
          <w:p w14:paraId="07B06902" w14:textId="77777777" w:rsidR="007D3D3B" w:rsidRDefault="007D3D3B" w:rsidP="00C203C7"/>
        </w:tc>
        <w:tc>
          <w:tcPr>
            <w:tcW w:w="3139" w:type="dxa"/>
            <w:tcBorders>
              <w:left w:val="single" w:sz="4" w:space="0" w:color="auto"/>
              <w:bottom w:val="single" w:sz="4" w:space="0" w:color="auto"/>
            </w:tcBorders>
            <w:shd w:val="clear" w:color="auto" w:fill="FFFFFF"/>
          </w:tcPr>
          <w:p w14:paraId="15B932D8" w14:textId="77777777" w:rsidR="007D3D3B" w:rsidRDefault="007D3D3B" w:rsidP="00C203C7"/>
        </w:tc>
        <w:tc>
          <w:tcPr>
            <w:tcW w:w="3509" w:type="dxa"/>
            <w:tcBorders>
              <w:top w:val="single" w:sz="4" w:space="0" w:color="auto"/>
              <w:left w:val="single" w:sz="4" w:space="0" w:color="auto"/>
              <w:bottom w:val="single" w:sz="4" w:space="0" w:color="auto"/>
            </w:tcBorders>
            <w:shd w:val="clear" w:color="auto" w:fill="FFFFFF"/>
          </w:tcPr>
          <w:p w14:paraId="7CE03606" w14:textId="65E37FDE" w:rsidR="007D3D3B" w:rsidRDefault="007D3D3B" w:rsidP="002A0EFF">
            <w:pPr>
              <w:pStyle w:val="Inne0"/>
              <w:shd w:val="clear" w:color="auto" w:fill="auto"/>
              <w:spacing w:line="262" w:lineRule="auto"/>
              <w:ind w:left="0" w:right="112"/>
            </w:pPr>
            <w:r>
              <w:t>Powyższa zasada dotyczy również sytuacji, gdy małżonkowie posiadający rozdzielność majątkową nabyli w częściach ułamkowych prawo do lokalu/domu, a następnie zawarli - w ww. terminie - w formie aktu notarialnego, majątkową umowę małżeńską rozszerzającą wspólność ustawową o wszelkie przedmioty majątkowe nabyte w trakcie trwania związku małżeńskiego.</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40856ECE" w14:textId="77777777" w:rsidR="007D3D3B" w:rsidRDefault="007D3D3B" w:rsidP="00C203C7">
            <w:pPr>
              <w:pStyle w:val="Inne0"/>
              <w:shd w:val="clear" w:color="auto" w:fill="auto"/>
              <w:spacing w:line="254" w:lineRule="auto"/>
              <w:ind w:left="0"/>
            </w:pPr>
          </w:p>
        </w:tc>
      </w:tr>
      <w:tr w:rsidR="007D1964" w14:paraId="2EAC4575" w14:textId="77777777" w:rsidTr="007D1964">
        <w:trPr>
          <w:trHeight w:hRule="exact" w:val="5169"/>
          <w:jc w:val="center"/>
        </w:trPr>
        <w:tc>
          <w:tcPr>
            <w:tcW w:w="552" w:type="dxa"/>
            <w:tcBorders>
              <w:top w:val="single" w:sz="4" w:space="0" w:color="auto"/>
              <w:left w:val="single" w:sz="4" w:space="0" w:color="auto"/>
              <w:bottom w:val="single" w:sz="4" w:space="0" w:color="auto"/>
            </w:tcBorders>
            <w:shd w:val="clear" w:color="auto" w:fill="FFFFFF"/>
          </w:tcPr>
          <w:p w14:paraId="5E747EB2" w14:textId="007E5FA4" w:rsidR="007D1964" w:rsidRPr="00AA08A0" w:rsidRDefault="007D1964" w:rsidP="007D1964">
            <w:pPr>
              <w:ind w:left="140"/>
              <w:rPr>
                <w:rFonts w:ascii="Arial" w:hAnsi="Arial" w:cs="Arial"/>
                <w:sz w:val="15"/>
                <w:szCs w:val="15"/>
              </w:rPr>
            </w:pPr>
            <w:r w:rsidRPr="00AA08A0">
              <w:rPr>
                <w:rFonts w:ascii="Arial" w:hAnsi="Arial" w:cs="Arial"/>
                <w:sz w:val="15"/>
                <w:szCs w:val="15"/>
              </w:rPr>
              <w:lastRenderedPageBreak/>
              <w:t>6.</w:t>
            </w:r>
          </w:p>
        </w:tc>
        <w:tc>
          <w:tcPr>
            <w:tcW w:w="3139" w:type="dxa"/>
            <w:tcBorders>
              <w:top w:val="single" w:sz="4" w:space="0" w:color="auto"/>
              <w:left w:val="single" w:sz="4" w:space="0" w:color="auto"/>
              <w:bottom w:val="single" w:sz="4" w:space="0" w:color="auto"/>
            </w:tcBorders>
            <w:shd w:val="clear" w:color="auto" w:fill="FFFFFF"/>
          </w:tcPr>
          <w:p w14:paraId="362D6B4D" w14:textId="155F47EB" w:rsidR="007D1964" w:rsidRPr="007D1964" w:rsidRDefault="007D1964" w:rsidP="00C203C7">
            <w:pPr>
              <w:rPr>
                <w:rFonts w:ascii="Arial" w:hAnsi="Arial" w:cs="Arial"/>
                <w:sz w:val="15"/>
                <w:szCs w:val="15"/>
              </w:rPr>
            </w:pPr>
            <w:r w:rsidRPr="007D1964">
              <w:rPr>
                <w:rFonts w:ascii="Arial" w:hAnsi="Arial" w:cs="Arial"/>
                <w:b/>
                <w:sz w:val="15"/>
                <w:szCs w:val="15"/>
              </w:rPr>
              <w:t>Uzyskanie odrębnej własności lokalu mieszkalnego powstałego w drodze przebudowy, nadbudowy lub rozbudowy budynku mieszkalnego bądź pomieszczeń niemieszkalnych.</w:t>
            </w:r>
          </w:p>
        </w:tc>
        <w:tc>
          <w:tcPr>
            <w:tcW w:w="3509" w:type="dxa"/>
            <w:tcBorders>
              <w:top w:val="single" w:sz="4" w:space="0" w:color="auto"/>
              <w:left w:val="single" w:sz="4" w:space="0" w:color="auto"/>
              <w:bottom w:val="single" w:sz="4" w:space="0" w:color="auto"/>
            </w:tcBorders>
            <w:shd w:val="clear" w:color="auto" w:fill="FFFFFF"/>
          </w:tcPr>
          <w:p w14:paraId="4243CEF7" w14:textId="77777777" w:rsidR="007D1964" w:rsidRDefault="007D1964" w:rsidP="00AA08A0">
            <w:pPr>
              <w:pStyle w:val="Inne0"/>
              <w:spacing w:line="262" w:lineRule="auto"/>
              <w:ind w:hanging="280"/>
            </w:pPr>
            <w:r>
              <w:t>Wymagane dokumenty:</w:t>
            </w:r>
          </w:p>
          <w:p w14:paraId="3E67B452" w14:textId="77777777" w:rsidR="007D1964" w:rsidRDefault="007D1964" w:rsidP="002A0EFF">
            <w:pPr>
              <w:pStyle w:val="Inne0"/>
              <w:spacing w:line="262" w:lineRule="auto"/>
              <w:ind w:right="112" w:hanging="280"/>
            </w:pPr>
            <w:r>
              <w:t>1)</w:t>
            </w:r>
            <w:r>
              <w:tab/>
              <w:t>ostateczna decyzja właściwego organu</w:t>
            </w:r>
          </w:p>
          <w:p w14:paraId="2B7D786B" w14:textId="77777777" w:rsidR="007D1964" w:rsidRDefault="007D1964" w:rsidP="002A0EFF">
            <w:pPr>
              <w:pStyle w:val="Inne0"/>
              <w:tabs>
                <w:tab w:val="left" w:pos="403"/>
              </w:tabs>
              <w:spacing w:line="262" w:lineRule="auto"/>
              <w:ind w:right="112" w:firstLine="3"/>
            </w:pPr>
            <w:r>
              <w:t>dotycząca przebudowy, nadbudowy lub rozbudowy budynku mieszkalnego bądź pomieszczeń</w:t>
            </w:r>
            <w:r>
              <w:tab/>
              <w:t>niemieszkalnych</w:t>
            </w:r>
            <w:r>
              <w:tab/>
              <w:t>na</w:t>
            </w:r>
          </w:p>
          <w:p w14:paraId="0781776B" w14:textId="77777777" w:rsidR="007D1964" w:rsidRDefault="007D1964" w:rsidP="002A0EFF">
            <w:pPr>
              <w:pStyle w:val="Inne0"/>
              <w:spacing w:line="262" w:lineRule="auto"/>
              <w:ind w:right="112" w:firstLine="3"/>
            </w:pPr>
            <w:r>
              <w:t>mieszkalne, wystawiona na rzecz właściciela książeczki mieszkaniowej lub współmałżonka, albo</w:t>
            </w:r>
          </w:p>
          <w:p w14:paraId="0CCEEF7C" w14:textId="77777777" w:rsidR="007D1964" w:rsidRDefault="007D1964" w:rsidP="002A0EFF">
            <w:pPr>
              <w:pStyle w:val="Inne0"/>
              <w:spacing w:line="262" w:lineRule="auto"/>
              <w:ind w:right="112" w:hanging="280"/>
            </w:pPr>
            <w:r>
              <w:t>2)</w:t>
            </w:r>
            <w:r>
              <w:tab/>
              <w:t>poświadczone zgłoszenie, przewidziane</w:t>
            </w:r>
          </w:p>
          <w:p w14:paraId="3E77083C" w14:textId="2C9931BD" w:rsidR="007D1964" w:rsidRDefault="007D1964" w:rsidP="002A0EFF">
            <w:pPr>
              <w:pStyle w:val="Inne0"/>
              <w:tabs>
                <w:tab w:val="left" w:pos="403"/>
              </w:tabs>
              <w:spacing w:line="262" w:lineRule="auto"/>
              <w:ind w:right="112" w:firstLine="3"/>
            </w:pPr>
            <w:r>
              <w:t>przez ustawę Prawo budowlane, dotyczące przebudowy, nadbudowy lub rozbudowy budynku mieszkalnego bądź pomieszczeń niemieszkalnych na mieszkalne, dokonane przez</w:t>
            </w:r>
            <w:r>
              <w:tab/>
              <w:t>właściciela</w:t>
            </w:r>
            <w:r>
              <w:tab/>
              <w:t>książeczki</w:t>
            </w:r>
            <w:r>
              <w:tab/>
              <w:t>lub</w:t>
            </w:r>
            <w:r w:rsidR="00AA08A0">
              <w:t xml:space="preserve"> </w:t>
            </w:r>
            <w:r>
              <w:t>współmałżonka, oraz</w:t>
            </w:r>
          </w:p>
          <w:p w14:paraId="7783B30B" w14:textId="77777777" w:rsidR="007D1964" w:rsidRDefault="007D1964" w:rsidP="002A0EFF">
            <w:pPr>
              <w:pStyle w:val="Inne0"/>
              <w:spacing w:line="262" w:lineRule="auto"/>
              <w:ind w:right="112" w:hanging="280"/>
            </w:pPr>
            <w:r>
              <w:t>3)</w:t>
            </w:r>
            <w:r>
              <w:tab/>
              <w:t>wypis z księgi wieczystej*, potwierdzający</w:t>
            </w:r>
          </w:p>
          <w:p w14:paraId="1278B79E" w14:textId="77777777" w:rsidR="007D1964" w:rsidRDefault="007D1964" w:rsidP="002A0EFF">
            <w:pPr>
              <w:pStyle w:val="Inne0"/>
              <w:spacing w:line="262" w:lineRule="auto"/>
              <w:ind w:right="112" w:firstLine="3"/>
            </w:pPr>
            <w:r>
              <w:t>uzyskanie</w:t>
            </w:r>
            <w:r>
              <w:tab/>
              <w:t>odrębnej</w:t>
            </w:r>
            <w:r>
              <w:tab/>
              <w:t>własności</w:t>
            </w:r>
          </w:p>
          <w:p w14:paraId="3C28DD60" w14:textId="77777777" w:rsidR="007D1964" w:rsidRDefault="007D1964" w:rsidP="002A0EFF">
            <w:pPr>
              <w:pStyle w:val="Inne0"/>
              <w:spacing w:line="262" w:lineRule="auto"/>
              <w:ind w:right="112" w:firstLine="3"/>
            </w:pPr>
            <w:r>
              <w:t>/współwłasności nowopowstałego lokalu mieszkalnego</w:t>
            </w:r>
            <w:r>
              <w:tab/>
              <w:t>(wystarczający</w:t>
            </w:r>
            <w:r>
              <w:tab/>
              <w:t>jest</w:t>
            </w:r>
          </w:p>
          <w:p w14:paraId="077A2D63" w14:textId="06C16F77" w:rsidR="007D1964" w:rsidRDefault="007D1964" w:rsidP="002A0EFF">
            <w:pPr>
              <w:pStyle w:val="Inne0"/>
              <w:shd w:val="clear" w:color="auto" w:fill="auto"/>
              <w:spacing w:line="262" w:lineRule="auto"/>
              <w:ind w:left="403" w:right="112"/>
              <w:jc w:val="left"/>
            </w:pPr>
            <w:r>
              <w:t>dokument wygenerowany z Centralnej Bazy Danych Ksiąg Wieczystych - CBDKW albo pełny numer Elektronicznej Księgi Wieczystej zawierający: kod sądu/nr KW/cyfra kontrolna) lub Postanowienie Sądu** o stwierdzeniu prawomocności dokonania się wpisu w KW.</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14294B05" w14:textId="77777777" w:rsidR="007D1964" w:rsidRDefault="007D1964" w:rsidP="00397D5D">
            <w:pPr>
              <w:pStyle w:val="Inne0"/>
              <w:spacing w:line="254" w:lineRule="auto"/>
              <w:ind w:left="160" w:right="148" w:hanging="141"/>
            </w:pPr>
            <w:r>
              <w:t>Dzień uprawomocnienia się wpisu własności w KW.</w:t>
            </w:r>
          </w:p>
          <w:p w14:paraId="752BDC38" w14:textId="1A60BD1A" w:rsidR="007D1964" w:rsidRDefault="002A0EFF" w:rsidP="00397D5D">
            <w:pPr>
              <w:pStyle w:val="Inne0"/>
              <w:shd w:val="clear" w:color="auto" w:fill="auto"/>
              <w:spacing w:line="254" w:lineRule="auto"/>
              <w:ind w:left="0" w:right="148"/>
            </w:pPr>
            <w:r>
              <w:t>(</w:t>
            </w:r>
            <w:r w:rsidR="007D1964">
              <w:t>Przy ustalaniu początku 90 - dniowego terminu na złożenie wniosku o likwidację książeczki mieszkaniowej i wypłatę premii gwarancyjnej przyjmowana jest data dokonania wpisu własności w KW przesunięta o termin uprawomocnienia, tj. o 7 dni w przypadku wpisu dokonanego przez referendarza sądowego bądź o 14 dni w przypadku wpisu dokonanego przez sędziego</w:t>
            </w:r>
            <w:r>
              <w:t>)</w:t>
            </w:r>
            <w:r w:rsidR="007D1964">
              <w:t>.</w:t>
            </w:r>
          </w:p>
        </w:tc>
      </w:tr>
      <w:tr w:rsidR="007D1964" w14:paraId="624CCB2F" w14:textId="77777777" w:rsidTr="00E70D1E">
        <w:trPr>
          <w:trHeight w:hRule="exact" w:val="1280"/>
          <w:jc w:val="center"/>
        </w:trPr>
        <w:tc>
          <w:tcPr>
            <w:tcW w:w="552" w:type="dxa"/>
            <w:vMerge w:val="restart"/>
            <w:tcBorders>
              <w:top w:val="single" w:sz="4" w:space="0" w:color="auto"/>
              <w:left w:val="single" w:sz="4" w:space="0" w:color="auto"/>
            </w:tcBorders>
            <w:shd w:val="clear" w:color="auto" w:fill="FFFFFF"/>
          </w:tcPr>
          <w:p w14:paraId="242B9343" w14:textId="4C3D21FF" w:rsidR="007D1964" w:rsidRDefault="007D1964" w:rsidP="007D1964">
            <w:pPr>
              <w:ind w:left="140"/>
            </w:pPr>
            <w:r w:rsidRPr="00397D5D">
              <w:rPr>
                <w:rFonts w:ascii="Arial" w:hAnsi="Arial" w:cs="Arial"/>
                <w:sz w:val="15"/>
                <w:szCs w:val="15"/>
              </w:rPr>
              <w:t>7</w:t>
            </w:r>
            <w:r>
              <w:t xml:space="preserve">. </w:t>
            </w:r>
          </w:p>
        </w:tc>
        <w:tc>
          <w:tcPr>
            <w:tcW w:w="3139" w:type="dxa"/>
            <w:vMerge w:val="restart"/>
            <w:tcBorders>
              <w:top w:val="single" w:sz="4" w:space="0" w:color="auto"/>
              <w:left w:val="single" w:sz="4" w:space="0" w:color="auto"/>
            </w:tcBorders>
            <w:shd w:val="clear" w:color="auto" w:fill="FFFFFF"/>
          </w:tcPr>
          <w:p w14:paraId="455C0A7C" w14:textId="77777777" w:rsidR="007D1964" w:rsidRPr="007D1964" w:rsidRDefault="007D1964" w:rsidP="007D1964">
            <w:pPr>
              <w:widowControl w:val="0"/>
              <w:tabs>
                <w:tab w:val="left" w:pos="1253"/>
                <w:tab w:val="right" w:pos="2899"/>
              </w:tabs>
              <w:jc w:val="both"/>
              <w:rPr>
                <w:rFonts w:ascii="Arial" w:eastAsia="Arial" w:hAnsi="Arial" w:cs="Arial"/>
                <w:b/>
                <w:sz w:val="15"/>
                <w:szCs w:val="15"/>
              </w:rPr>
            </w:pPr>
            <w:r w:rsidRPr="007D1964">
              <w:rPr>
                <w:rFonts w:ascii="Arial" w:eastAsia="Arial" w:hAnsi="Arial" w:cs="Arial"/>
                <w:b/>
                <w:sz w:val="15"/>
                <w:szCs w:val="15"/>
              </w:rPr>
              <w:t>Uzyskanie</w:t>
            </w:r>
            <w:r w:rsidRPr="007D1964">
              <w:rPr>
                <w:rFonts w:ascii="Arial" w:eastAsia="Arial" w:hAnsi="Arial" w:cs="Arial"/>
                <w:b/>
                <w:sz w:val="15"/>
                <w:szCs w:val="15"/>
              </w:rPr>
              <w:tab/>
              <w:t>własności</w:t>
            </w:r>
            <w:r w:rsidRPr="007D1964">
              <w:rPr>
                <w:rFonts w:ascii="Arial" w:eastAsia="Arial" w:hAnsi="Arial" w:cs="Arial"/>
                <w:b/>
                <w:sz w:val="15"/>
                <w:szCs w:val="15"/>
              </w:rPr>
              <w:tab/>
              <w:t>domu</w:t>
            </w:r>
          </w:p>
          <w:p w14:paraId="770B0CD6" w14:textId="77777777" w:rsidR="007D1964" w:rsidRPr="007D1964" w:rsidRDefault="007D1964" w:rsidP="007D1964">
            <w:pPr>
              <w:widowControl w:val="0"/>
              <w:tabs>
                <w:tab w:val="left" w:pos="715"/>
                <w:tab w:val="left" w:pos="1920"/>
                <w:tab w:val="right" w:pos="2918"/>
              </w:tabs>
              <w:jc w:val="both"/>
              <w:rPr>
                <w:rFonts w:ascii="Arial" w:eastAsia="Arial" w:hAnsi="Arial" w:cs="Arial"/>
                <w:b/>
                <w:sz w:val="15"/>
                <w:szCs w:val="15"/>
              </w:rPr>
            </w:pPr>
            <w:r w:rsidRPr="007D1964">
              <w:rPr>
                <w:rFonts w:ascii="Arial" w:eastAsia="Arial" w:hAnsi="Arial" w:cs="Arial"/>
                <w:b/>
                <w:sz w:val="15"/>
                <w:szCs w:val="15"/>
              </w:rPr>
              <w:t>jednorodzinnego lub odrębnej własności lokalu</w:t>
            </w:r>
            <w:r w:rsidRPr="007D1964">
              <w:rPr>
                <w:rFonts w:ascii="Arial" w:eastAsia="Arial" w:hAnsi="Arial" w:cs="Arial"/>
                <w:b/>
                <w:sz w:val="15"/>
                <w:szCs w:val="15"/>
              </w:rPr>
              <w:tab/>
              <w:t>mieszkalnego</w:t>
            </w:r>
            <w:r w:rsidRPr="007D1964">
              <w:rPr>
                <w:rFonts w:ascii="Arial" w:eastAsia="Arial" w:hAnsi="Arial" w:cs="Arial"/>
                <w:b/>
                <w:sz w:val="15"/>
                <w:szCs w:val="15"/>
              </w:rPr>
              <w:tab/>
              <w:t>w</w:t>
            </w:r>
            <w:r w:rsidRPr="007D1964">
              <w:rPr>
                <w:rFonts w:ascii="Arial" w:eastAsia="Arial" w:hAnsi="Arial" w:cs="Arial"/>
                <w:b/>
                <w:sz w:val="15"/>
                <w:szCs w:val="15"/>
              </w:rPr>
              <w:tab/>
              <w:t>budynku</w:t>
            </w:r>
          </w:p>
          <w:p w14:paraId="7DF86D1E" w14:textId="77777777" w:rsidR="007D1964" w:rsidRPr="007D1964" w:rsidRDefault="007D1964" w:rsidP="007D1964">
            <w:pPr>
              <w:widowControl w:val="0"/>
              <w:spacing w:after="160"/>
              <w:jc w:val="both"/>
              <w:rPr>
                <w:rFonts w:ascii="Arial" w:eastAsia="Arial" w:hAnsi="Arial" w:cs="Arial"/>
                <w:b/>
                <w:sz w:val="15"/>
                <w:szCs w:val="15"/>
              </w:rPr>
            </w:pPr>
            <w:r w:rsidRPr="007D1964">
              <w:rPr>
                <w:rFonts w:ascii="Arial" w:eastAsia="Arial" w:hAnsi="Arial" w:cs="Arial"/>
                <w:b/>
                <w:sz w:val="15"/>
                <w:szCs w:val="15"/>
              </w:rPr>
              <w:t>wielorodzinnym, wybudowanym przez spółdzielnię mieszkaniową w celu przeniesienia na członków własności domów jednorodzinnych lub lokali mieszkalnych w budynku wielorodzinnym.</w:t>
            </w:r>
          </w:p>
          <w:p w14:paraId="3E7F1002" w14:textId="77777777" w:rsidR="007D1964" w:rsidRPr="007D1964" w:rsidRDefault="007D1964" w:rsidP="007D1964">
            <w:pPr>
              <w:widowControl w:val="0"/>
              <w:spacing w:line="252" w:lineRule="auto"/>
              <w:jc w:val="both"/>
              <w:rPr>
                <w:rFonts w:ascii="Arial" w:eastAsia="Arial" w:hAnsi="Arial" w:cs="Arial"/>
                <w:sz w:val="15"/>
                <w:szCs w:val="15"/>
              </w:rPr>
            </w:pPr>
            <w:r w:rsidRPr="007D1964">
              <w:rPr>
                <w:rFonts w:ascii="Arial" w:eastAsia="Arial" w:hAnsi="Arial" w:cs="Arial"/>
                <w:sz w:val="15"/>
                <w:szCs w:val="15"/>
              </w:rPr>
              <w:t>Podstawa prawna:</w:t>
            </w:r>
          </w:p>
          <w:p w14:paraId="36BD481C" w14:textId="2B95FD29" w:rsidR="007D1964" w:rsidRPr="00AA08A0" w:rsidRDefault="007D1964" w:rsidP="007D1964">
            <w:pPr>
              <w:rPr>
                <w:rFonts w:ascii="Arial" w:hAnsi="Arial" w:cs="Arial"/>
                <w:b/>
                <w:sz w:val="15"/>
                <w:szCs w:val="15"/>
              </w:rPr>
            </w:pPr>
            <w:r w:rsidRPr="00AA08A0">
              <w:rPr>
                <w:rFonts w:ascii="Arial" w:hAnsi="Arial" w:cs="Arial"/>
                <w:sz w:val="15"/>
                <w:szCs w:val="15"/>
              </w:rPr>
              <w:t xml:space="preserve">Art. 18 ustawy z dnia 15 grudnia 2000 r. o spółdzielniach mieszkaniowych (z </w:t>
            </w:r>
            <w:proofErr w:type="spellStart"/>
            <w:r w:rsidRPr="00AA08A0">
              <w:rPr>
                <w:rFonts w:ascii="Arial" w:hAnsi="Arial" w:cs="Arial"/>
                <w:sz w:val="15"/>
                <w:szCs w:val="15"/>
              </w:rPr>
              <w:t>późn</w:t>
            </w:r>
            <w:proofErr w:type="spellEnd"/>
            <w:r w:rsidRPr="00AA08A0">
              <w:rPr>
                <w:rFonts w:ascii="Arial" w:hAnsi="Arial" w:cs="Arial"/>
                <w:sz w:val="15"/>
                <w:szCs w:val="15"/>
              </w:rPr>
              <w:t>. zm.)</w:t>
            </w:r>
          </w:p>
        </w:tc>
        <w:tc>
          <w:tcPr>
            <w:tcW w:w="3509" w:type="dxa"/>
            <w:tcBorders>
              <w:top w:val="single" w:sz="4" w:space="0" w:color="auto"/>
              <w:left w:val="single" w:sz="4" w:space="0" w:color="auto"/>
              <w:bottom w:val="single" w:sz="4" w:space="0" w:color="auto"/>
            </w:tcBorders>
            <w:shd w:val="clear" w:color="auto" w:fill="FFFFFF"/>
          </w:tcPr>
          <w:p w14:paraId="010A6C9B" w14:textId="77777777" w:rsidR="007D1964" w:rsidRPr="007D1964" w:rsidRDefault="007D1964" w:rsidP="007D1964">
            <w:pPr>
              <w:widowControl w:val="0"/>
              <w:spacing w:line="252" w:lineRule="auto"/>
              <w:ind w:left="420" w:hanging="420"/>
              <w:jc w:val="both"/>
              <w:rPr>
                <w:rFonts w:ascii="Arial" w:eastAsia="Arial" w:hAnsi="Arial" w:cs="Arial"/>
                <w:sz w:val="15"/>
                <w:szCs w:val="15"/>
              </w:rPr>
            </w:pPr>
            <w:r w:rsidRPr="007D1964">
              <w:rPr>
                <w:rFonts w:ascii="Arial" w:eastAsia="Arial" w:hAnsi="Arial" w:cs="Arial"/>
                <w:sz w:val="15"/>
                <w:szCs w:val="15"/>
              </w:rPr>
              <w:t>Wymagane dokumenty:</w:t>
            </w:r>
          </w:p>
          <w:p w14:paraId="07F51ED9" w14:textId="4AAC2359" w:rsidR="007D1964" w:rsidRPr="007D1964" w:rsidRDefault="007D1964" w:rsidP="00397D5D">
            <w:pPr>
              <w:widowControl w:val="0"/>
              <w:spacing w:line="252" w:lineRule="auto"/>
              <w:ind w:left="120" w:right="112"/>
              <w:jc w:val="both"/>
              <w:rPr>
                <w:rFonts w:ascii="Arial" w:eastAsia="Arial" w:hAnsi="Arial" w:cs="Arial"/>
                <w:sz w:val="15"/>
                <w:szCs w:val="15"/>
              </w:rPr>
            </w:pPr>
            <w:r w:rsidRPr="007D1964">
              <w:rPr>
                <w:rFonts w:ascii="Arial" w:eastAsia="Arial" w:hAnsi="Arial" w:cs="Arial"/>
                <w:sz w:val="15"/>
                <w:szCs w:val="15"/>
              </w:rPr>
              <w:t>Akt notarialny ustanawiający odrębną własność/współwłasność</w:t>
            </w:r>
            <w:r w:rsidRPr="007D1964">
              <w:rPr>
                <w:rFonts w:ascii="Arial" w:eastAsia="Arial" w:hAnsi="Arial" w:cs="Arial"/>
                <w:sz w:val="15"/>
                <w:szCs w:val="15"/>
              </w:rPr>
              <w:tab/>
              <w:t>lokalu</w:t>
            </w:r>
          </w:p>
          <w:p w14:paraId="16841AB0" w14:textId="2E0EEA87" w:rsidR="007D1964" w:rsidRPr="00AA08A0" w:rsidRDefault="007D1964" w:rsidP="00AA08A0">
            <w:pPr>
              <w:widowControl w:val="0"/>
              <w:tabs>
                <w:tab w:val="left" w:pos="261"/>
              </w:tabs>
              <w:spacing w:line="252" w:lineRule="auto"/>
              <w:ind w:left="120" w:right="112"/>
              <w:jc w:val="both"/>
              <w:rPr>
                <w:rFonts w:ascii="Arial" w:eastAsia="Arial" w:hAnsi="Arial" w:cs="Arial"/>
                <w:sz w:val="15"/>
                <w:szCs w:val="15"/>
              </w:rPr>
            </w:pPr>
            <w:r w:rsidRPr="007D1964">
              <w:rPr>
                <w:rFonts w:ascii="Arial" w:eastAsia="Arial" w:hAnsi="Arial" w:cs="Arial"/>
                <w:sz w:val="15"/>
                <w:szCs w:val="15"/>
              </w:rPr>
              <w:t>mieszkalnego/domu</w:t>
            </w:r>
            <w:r w:rsidRPr="007D1964">
              <w:rPr>
                <w:rFonts w:ascii="Arial" w:eastAsia="Arial" w:hAnsi="Arial" w:cs="Arial"/>
                <w:sz w:val="15"/>
                <w:szCs w:val="15"/>
              </w:rPr>
              <w:tab/>
              <w:t>jednorodzinnego</w:t>
            </w:r>
            <w:r w:rsidR="00AA08A0">
              <w:rPr>
                <w:rFonts w:ascii="Arial" w:eastAsia="Arial" w:hAnsi="Arial" w:cs="Arial"/>
                <w:sz w:val="15"/>
                <w:szCs w:val="15"/>
              </w:rPr>
              <w:t xml:space="preserve"> </w:t>
            </w:r>
            <w:r w:rsidRPr="007D1964">
              <w:rPr>
                <w:rFonts w:ascii="Arial" w:eastAsia="Arial" w:hAnsi="Arial" w:cs="Arial"/>
                <w:sz w:val="15"/>
                <w:szCs w:val="15"/>
              </w:rPr>
              <w:t>i</w:t>
            </w:r>
            <w:r w:rsidR="00AA08A0">
              <w:rPr>
                <w:rFonts w:ascii="Arial" w:eastAsia="Arial" w:hAnsi="Arial" w:cs="Arial"/>
                <w:sz w:val="15"/>
                <w:szCs w:val="15"/>
              </w:rPr>
              <w:t xml:space="preserve"> </w:t>
            </w:r>
            <w:r w:rsidRPr="007D1964">
              <w:rPr>
                <w:rFonts w:ascii="Arial" w:eastAsia="Arial" w:hAnsi="Arial" w:cs="Arial"/>
                <w:sz w:val="15"/>
                <w:szCs w:val="15"/>
              </w:rPr>
              <w:t>przenoszący własność/współwłasność tego lokalu lub domu na rzecz właściciela książeczki.</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4231B534" w14:textId="77777777" w:rsidR="007D1964" w:rsidRPr="007D1964" w:rsidRDefault="007D1964" w:rsidP="007D1964">
            <w:pPr>
              <w:widowControl w:val="0"/>
              <w:tabs>
                <w:tab w:val="left" w:pos="1258"/>
                <w:tab w:val="left" w:pos="2194"/>
              </w:tabs>
              <w:spacing w:line="254" w:lineRule="auto"/>
              <w:jc w:val="both"/>
              <w:rPr>
                <w:rFonts w:ascii="Arial" w:eastAsia="Arial" w:hAnsi="Arial" w:cs="Arial"/>
                <w:sz w:val="15"/>
                <w:szCs w:val="15"/>
              </w:rPr>
            </w:pPr>
            <w:r w:rsidRPr="007D1964">
              <w:rPr>
                <w:rFonts w:ascii="Arial" w:eastAsia="Arial" w:hAnsi="Arial" w:cs="Arial"/>
                <w:sz w:val="15"/>
                <w:szCs w:val="15"/>
              </w:rPr>
              <w:t>Dzień zawarcia umowy ustanawiającej i przenoszącej</w:t>
            </w:r>
            <w:r w:rsidRPr="007D1964">
              <w:rPr>
                <w:rFonts w:ascii="Arial" w:eastAsia="Arial" w:hAnsi="Arial" w:cs="Arial"/>
                <w:sz w:val="15"/>
                <w:szCs w:val="15"/>
              </w:rPr>
              <w:tab/>
              <w:t>odrębną</w:t>
            </w:r>
            <w:r w:rsidRPr="007D1964">
              <w:rPr>
                <w:rFonts w:ascii="Arial" w:eastAsia="Arial" w:hAnsi="Arial" w:cs="Arial"/>
                <w:sz w:val="15"/>
                <w:szCs w:val="15"/>
              </w:rPr>
              <w:tab/>
              <w:t>własność/</w:t>
            </w:r>
          </w:p>
          <w:p w14:paraId="65009479" w14:textId="080173E5" w:rsidR="007D1964" w:rsidRDefault="007D1964" w:rsidP="00AA08A0">
            <w:pPr>
              <w:pStyle w:val="Inne0"/>
              <w:spacing w:line="254" w:lineRule="auto"/>
              <w:ind w:left="19"/>
            </w:pPr>
            <w:r w:rsidRPr="00AA08A0">
              <w:rPr>
                <w:rFonts w:eastAsia="Times New Roman"/>
              </w:rPr>
              <w:t>współwłasność.</w:t>
            </w:r>
          </w:p>
        </w:tc>
      </w:tr>
      <w:tr w:rsidR="007D1964" w14:paraId="7F45E5F4" w14:textId="77777777" w:rsidTr="00397D5D">
        <w:trPr>
          <w:trHeight w:hRule="exact" w:val="7294"/>
          <w:jc w:val="center"/>
        </w:trPr>
        <w:tc>
          <w:tcPr>
            <w:tcW w:w="552" w:type="dxa"/>
            <w:vMerge/>
            <w:tcBorders>
              <w:left w:val="single" w:sz="4" w:space="0" w:color="auto"/>
              <w:bottom w:val="single" w:sz="4" w:space="0" w:color="auto"/>
            </w:tcBorders>
            <w:shd w:val="clear" w:color="auto" w:fill="FFFFFF"/>
          </w:tcPr>
          <w:p w14:paraId="5C228CF1" w14:textId="77777777" w:rsidR="007D1964" w:rsidRDefault="007D1964" w:rsidP="007D1964">
            <w:pPr>
              <w:ind w:left="140"/>
            </w:pPr>
          </w:p>
        </w:tc>
        <w:tc>
          <w:tcPr>
            <w:tcW w:w="3139" w:type="dxa"/>
            <w:vMerge/>
            <w:tcBorders>
              <w:left w:val="single" w:sz="4" w:space="0" w:color="auto"/>
              <w:bottom w:val="single" w:sz="4" w:space="0" w:color="auto"/>
            </w:tcBorders>
            <w:shd w:val="clear" w:color="auto" w:fill="FFFFFF"/>
          </w:tcPr>
          <w:p w14:paraId="3485EE84" w14:textId="77777777" w:rsidR="007D1964" w:rsidRPr="007D1964" w:rsidRDefault="007D1964" w:rsidP="007D1964">
            <w:pPr>
              <w:widowControl w:val="0"/>
              <w:tabs>
                <w:tab w:val="left" w:pos="1253"/>
                <w:tab w:val="right" w:pos="2899"/>
              </w:tabs>
              <w:jc w:val="both"/>
              <w:rPr>
                <w:rFonts w:ascii="Arial" w:eastAsia="Arial" w:hAnsi="Arial" w:cs="Arial"/>
                <w:b/>
                <w:sz w:val="15"/>
                <w:szCs w:val="15"/>
              </w:rPr>
            </w:pPr>
          </w:p>
        </w:tc>
        <w:tc>
          <w:tcPr>
            <w:tcW w:w="3509" w:type="dxa"/>
            <w:tcBorders>
              <w:top w:val="single" w:sz="4" w:space="0" w:color="auto"/>
              <w:left w:val="single" w:sz="4" w:space="0" w:color="auto"/>
              <w:bottom w:val="single" w:sz="4" w:space="0" w:color="auto"/>
            </w:tcBorders>
            <w:shd w:val="clear" w:color="auto" w:fill="FFFFFF"/>
          </w:tcPr>
          <w:p w14:paraId="12EBE405" w14:textId="228C1A91" w:rsidR="007D1964" w:rsidRDefault="007D1964" w:rsidP="00397D5D">
            <w:pPr>
              <w:pStyle w:val="Inne0"/>
              <w:shd w:val="clear" w:color="auto" w:fill="auto"/>
              <w:spacing w:line="240" w:lineRule="auto"/>
              <w:ind w:left="0" w:right="112"/>
            </w:pPr>
            <w:r>
              <w:t xml:space="preserve">W </w:t>
            </w:r>
            <w:r>
              <w:rPr>
                <w:lang w:val="en-US" w:eastAsia="en-US" w:bidi="en-US"/>
              </w:rPr>
              <w:t xml:space="preserve"> </w:t>
            </w:r>
            <w:r>
              <w:t>sytuacji, w której minął termin 90 dni od dnia zawarcia aktu notarialnego:</w:t>
            </w:r>
          </w:p>
          <w:p w14:paraId="7E975048" w14:textId="77777777" w:rsidR="007D1964" w:rsidRDefault="007D1964" w:rsidP="00397D5D">
            <w:pPr>
              <w:pStyle w:val="Inne0"/>
              <w:shd w:val="clear" w:color="auto" w:fill="auto"/>
              <w:tabs>
                <w:tab w:val="left" w:pos="1819"/>
                <w:tab w:val="left" w:pos="2702"/>
              </w:tabs>
              <w:spacing w:line="240" w:lineRule="auto"/>
              <w:ind w:left="0" w:right="112"/>
            </w:pPr>
            <w:r>
              <w:t>Wypis z księgi wieczystej* potwierdzający uzyskanie własności/współwłasności domu jednorodzinnego</w:t>
            </w:r>
            <w:r>
              <w:tab/>
              <w:t>lub</w:t>
            </w:r>
            <w:r>
              <w:tab/>
              <w:t>odrębnej własności/współwłasności lokalu mieszkalnego (wystarczający jest dokument wygenerowany z Centralnej Bazy Danych Ksiąg Wieczystych - CBDKW albo pełny numer Elektronicznej Księgi Wieczystej zawierający: kod sądu/nr KW/cyfra kontrolna) lub Postanowienie Sądu** o stwierdzeniu prawomocności dokonania się wpisu w KW.</w:t>
            </w:r>
          </w:p>
          <w:p w14:paraId="0DEFCA67" w14:textId="77777777" w:rsidR="007D1964" w:rsidRDefault="007D1964" w:rsidP="007D1964">
            <w:pPr>
              <w:pStyle w:val="Inne0"/>
              <w:shd w:val="clear" w:color="auto" w:fill="auto"/>
              <w:spacing w:line="240" w:lineRule="auto"/>
              <w:ind w:left="0"/>
              <w:jc w:val="left"/>
            </w:pPr>
          </w:p>
          <w:p w14:paraId="433488CA" w14:textId="77777777" w:rsidR="007D1964" w:rsidRDefault="007D1964" w:rsidP="00397D5D">
            <w:pPr>
              <w:pStyle w:val="Inne0"/>
              <w:ind w:left="0" w:right="112"/>
            </w:pPr>
            <w:r>
              <w:t>Uzyskanie premii gwarancyjnej na współwłasność, na podstawie art. 3 ust. 1 pkt 2 i 3 (SZCZEGÓLNY PRZYPADEK).</w:t>
            </w:r>
          </w:p>
          <w:p w14:paraId="51709023" w14:textId="77777777" w:rsidR="007D1964" w:rsidRDefault="007D1964" w:rsidP="00397D5D">
            <w:pPr>
              <w:pStyle w:val="Inne0"/>
              <w:ind w:left="0" w:right="112"/>
            </w:pPr>
            <w:r>
              <w:t>Uprawnienie do premii gwarancyjnej przysługuje, gdy właściciele książeczek, niebędący małżeństwem, nabyli w częściach ułamkowych prawo do lokalu mieszkalnego/domu jednorodzinnego, a następnie zawarli związek małżeński i sporządzili umowę majątkową małżeńską rozszerzającą zakres wspólności majątkowej o nabyty lokal mieszkalny/dom jednorodzinny. W takim przypadku, premia gwarancyjna może być przyznana, gdy pomiędzy nabyciem lokalu/domu w częściach ułamkowych, a zawarciem małżeńskiej umowy majątkowej nie upłynął okres dłuższy, niż 90 dni i klienci złożyli w tym terminie wniosek o likwidację książeczki i wypłatę premii.</w:t>
            </w:r>
          </w:p>
          <w:p w14:paraId="111C0630" w14:textId="665677FD" w:rsidR="007D1964" w:rsidRPr="007D1964" w:rsidRDefault="007D1964" w:rsidP="00397D5D">
            <w:pPr>
              <w:widowControl w:val="0"/>
              <w:spacing w:line="252" w:lineRule="auto"/>
              <w:ind w:right="112"/>
              <w:jc w:val="both"/>
              <w:rPr>
                <w:rFonts w:ascii="Arial" w:eastAsia="Arial" w:hAnsi="Arial" w:cs="Arial"/>
                <w:sz w:val="15"/>
                <w:szCs w:val="15"/>
              </w:rPr>
            </w:pPr>
            <w:r w:rsidRPr="007D1964">
              <w:rPr>
                <w:rFonts w:ascii="Arial" w:hAnsi="Arial" w:cs="Arial"/>
                <w:sz w:val="15"/>
                <w:szCs w:val="15"/>
              </w:rPr>
              <w:t>Powyższa zasada dotyczy również sytuacji, gdy małżonkowie posiadający rozdzielność majątkową nabyli w częściach ułamkowych prawo do lokalu/domu, a następnie zawarli - w ww. terminie - w formie aktu notarialnego, majątkową umowę małżeńską rozszerzającą wspólność ustawową o wszelkie przedmioty majątkowe nabyte w trakcie trwania związku małżeńskiego.</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3D08B8F7" w14:textId="77777777" w:rsidR="007D1964" w:rsidRPr="007D1964" w:rsidRDefault="007D1964" w:rsidP="007D1964">
            <w:pPr>
              <w:widowControl w:val="0"/>
              <w:tabs>
                <w:tab w:val="left" w:pos="1258"/>
                <w:tab w:val="left" w:pos="2194"/>
              </w:tabs>
              <w:spacing w:line="254" w:lineRule="auto"/>
              <w:jc w:val="both"/>
              <w:rPr>
                <w:rFonts w:ascii="Arial" w:eastAsia="Arial" w:hAnsi="Arial" w:cs="Arial"/>
                <w:sz w:val="15"/>
                <w:szCs w:val="15"/>
              </w:rPr>
            </w:pPr>
            <w:r w:rsidRPr="007D1964">
              <w:rPr>
                <w:rFonts w:ascii="Arial" w:eastAsia="Arial" w:hAnsi="Arial" w:cs="Arial"/>
                <w:sz w:val="15"/>
                <w:szCs w:val="15"/>
              </w:rPr>
              <w:t>Dzień uprawomocnienia się wpisu własności w KW</w:t>
            </w:r>
          </w:p>
          <w:p w14:paraId="7B2616CE" w14:textId="12ACB978" w:rsidR="007D1964" w:rsidRPr="007D1964" w:rsidRDefault="007D1964" w:rsidP="007D1964">
            <w:pPr>
              <w:widowControl w:val="0"/>
              <w:tabs>
                <w:tab w:val="left" w:pos="1258"/>
                <w:tab w:val="left" w:pos="2194"/>
              </w:tabs>
              <w:spacing w:line="254" w:lineRule="auto"/>
              <w:jc w:val="both"/>
              <w:rPr>
                <w:rFonts w:ascii="Arial" w:eastAsia="Arial" w:hAnsi="Arial" w:cs="Arial"/>
                <w:sz w:val="15"/>
                <w:szCs w:val="15"/>
              </w:rPr>
            </w:pPr>
            <w:r w:rsidRPr="007D1964">
              <w:rPr>
                <w:rFonts w:ascii="Arial" w:eastAsia="Arial" w:hAnsi="Arial" w:cs="Arial"/>
                <w:sz w:val="15"/>
                <w:szCs w:val="15"/>
              </w:rPr>
              <w:t>Przy ustalaniu początku 90 - dniowego terminu na złożenie wniosku o likwidację książeczki mieszkaniowej i wypłatę premii gwarancyjnej przyjmowana jest data dokonania wpisu własności w KW przesunięta o termin uprawomocnienia, tj. o 7 dni w przypadku wpisu dokonanego przez referendarza sądowego bądź o 14 dni w przypadku wpisu dokonanego przez sędziego.</w:t>
            </w:r>
          </w:p>
        </w:tc>
      </w:tr>
    </w:tbl>
    <w:p w14:paraId="518E96B2" w14:textId="77777777" w:rsidR="00C203C7" w:rsidRDefault="00C203C7" w:rsidP="00C203C7">
      <w:pPr>
        <w:spacing w:line="14" w:lineRule="exact"/>
      </w:pPr>
      <w:r>
        <w:br w:type="page"/>
      </w:r>
    </w:p>
    <w:tbl>
      <w:tblPr>
        <w:tblOverlap w:val="never"/>
        <w:tblW w:w="10354" w:type="dxa"/>
        <w:jc w:val="center"/>
        <w:tblLayout w:type="fixed"/>
        <w:tblCellMar>
          <w:left w:w="10" w:type="dxa"/>
          <w:right w:w="10" w:type="dxa"/>
        </w:tblCellMar>
        <w:tblLook w:val="0000" w:firstRow="0" w:lastRow="0" w:firstColumn="0" w:lastColumn="0" w:noHBand="0" w:noVBand="0"/>
      </w:tblPr>
      <w:tblGrid>
        <w:gridCol w:w="552"/>
        <w:gridCol w:w="3139"/>
        <w:gridCol w:w="3509"/>
        <w:gridCol w:w="3154"/>
      </w:tblGrid>
      <w:tr w:rsidR="00C203C7" w14:paraId="38859E11" w14:textId="77777777" w:rsidTr="00397D5D">
        <w:trPr>
          <w:trHeight w:hRule="exact" w:val="3643"/>
          <w:jc w:val="center"/>
        </w:trPr>
        <w:tc>
          <w:tcPr>
            <w:tcW w:w="552" w:type="dxa"/>
            <w:tcBorders>
              <w:top w:val="single" w:sz="4" w:space="0" w:color="auto"/>
              <w:left w:val="single" w:sz="4" w:space="0" w:color="auto"/>
            </w:tcBorders>
            <w:shd w:val="clear" w:color="auto" w:fill="FFFFFF"/>
          </w:tcPr>
          <w:p w14:paraId="5661B8A9" w14:textId="77777777" w:rsidR="00C203C7" w:rsidRDefault="00C203C7" w:rsidP="00C203C7">
            <w:pPr>
              <w:pStyle w:val="Inne0"/>
              <w:shd w:val="clear" w:color="auto" w:fill="auto"/>
              <w:spacing w:line="240" w:lineRule="auto"/>
              <w:ind w:left="100"/>
              <w:jc w:val="center"/>
            </w:pPr>
            <w:r>
              <w:lastRenderedPageBreak/>
              <w:t>8.</w:t>
            </w:r>
          </w:p>
        </w:tc>
        <w:tc>
          <w:tcPr>
            <w:tcW w:w="3139" w:type="dxa"/>
            <w:tcBorders>
              <w:top w:val="single" w:sz="4" w:space="0" w:color="auto"/>
              <w:left w:val="single" w:sz="4" w:space="0" w:color="auto"/>
            </w:tcBorders>
            <w:shd w:val="clear" w:color="auto" w:fill="FFFFFF"/>
          </w:tcPr>
          <w:p w14:paraId="7DF5FCFD" w14:textId="77777777" w:rsidR="00C203C7" w:rsidRPr="00CB5812" w:rsidRDefault="00C203C7" w:rsidP="00C203C7">
            <w:pPr>
              <w:pStyle w:val="Inne0"/>
              <w:shd w:val="clear" w:color="auto" w:fill="auto"/>
              <w:tabs>
                <w:tab w:val="left" w:pos="1070"/>
                <w:tab w:val="left" w:pos="1814"/>
              </w:tabs>
              <w:spacing w:line="252" w:lineRule="auto"/>
              <w:ind w:left="0"/>
              <w:rPr>
                <w:b/>
              </w:rPr>
            </w:pPr>
            <w:r w:rsidRPr="00CB5812">
              <w:rPr>
                <w:b/>
              </w:rPr>
              <w:t>Wpłacenie</w:t>
            </w:r>
            <w:r w:rsidRPr="00CB5812">
              <w:rPr>
                <w:b/>
              </w:rPr>
              <w:tab/>
              <w:t>kaucji</w:t>
            </w:r>
            <w:r w:rsidRPr="00CB5812">
              <w:rPr>
                <w:b/>
              </w:rPr>
              <w:tab/>
              <w:t>zabezpieczającej</w:t>
            </w:r>
          </w:p>
          <w:p w14:paraId="60F76EB1" w14:textId="77777777" w:rsidR="00C203C7" w:rsidRPr="00CB5812" w:rsidRDefault="00C203C7" w:rsidP="00C203C7">
            <w:pPr>
              <w:pStyle w:val="Inne0"/>
              <w:shd w:val="clear" w:color="auto" w:fill="auto"/>
              <w:spacing w:line="252" w:lineRule="auto"/>
              <w:ind w:left="0"/>
              <w:rPr>
                <w:b/>
              </w:rPr>
            </w:pPr>
            <w:r w:rsidRPr="00CB5812">
              <w:rPr>
                <w:b/>
              </w:rPr>
              <w:t>pokrycie należności z tytułu najmu lokalu mieszkalnego w budynku wielorodzinnym, w wysokości przekraczającej 3% wartości odtworzeniowej lokalu, wybudowanego przy wykorzystaniu kredytu udzielonego przez Bank Gospodarstwa Krajowego, na podstawie wniosków o kredyt złożonych do dnia 30 września 2009 r., lub w ramach realizacji rządowego programu popierania budownictwa mieszkaniowego.</w:t>
            </w:r>
          </w:p>
        </w:tc>
        <w:tc>
          <w:tcPr>
            <w:tcW w:w="3509" w:type="dxa"/>
            <w:tcBorders>
              <w:top w:val="single" w:sz="4" w:space="0" w:color="auto"/>
              <w:left w:val="single" w:sz="4" w:space="0" w:color="auto"/>
            </w:tcBorders>
            <w:shd w:val="clear" w:color="auto" w:fill="FFFFFF"/>
          </w:tcPr>
          <w:p w14:paraId="0F5E7503" w14:textId="77777777" w:rsidR="00C203C7" w:rsidRDefault="00C203C7" w:rsidP="00397D5D">
            <w:pPr>
              <w:pStyle w:val="Inne0"/>
              <w:shd w:val="clear" w:color="auto" w:fill="auto"/>
              <w:ind w:left="420" w:hanging="420"/>
              <w:jc w:val="left"/>
            </w:pPr>
            <w:r>
              <w:t>Wymagane dokumenty:</w:t>
            </w:r>
          </w:p>
          <w:p w14:paraId="35BBBF78" w14:textId="77777777" w:rsidR="00C203C7" w:rsidRDefault="00C203C7" w:rsidP="00F74347">
            <w:pPr>
              <w:pStyle w:val="Inne0"/>
              <w:numPr>
                <w:ilvl w:val="0"/>
                <w:numId w:val="8"/>
              </w:numPr>
              <w:shd w:val="clear" w:color="auto" w:fill="auto"/>
              <w:tabs>
                <w:tab w:val="left" w:pos="312"/>
              </w:tabs>
              <w:ind w:left="420" w:hanging="420"/>
              <w:jc w:val="left"/>
            </w:pPr>
            <w:r>
              <w:t>umowa najmu lokalu mieszkalnego, oraz</w:t>
            </w:r>
          </w:p>
          <w:p w14:paraId="7EAD2E17" w14:textId="77777777" w:rsidR="00C203C7" w:rsidRDefault="00C203C7" w:rsidP="00F74347">
            <w:pPr>
              <w:pStyle w:val="Inne0"/>
              <w:numPr>
                <w:ilvl w:val="0"/>
                <w:numId w:val="8"/>
              </w:numPr>
              <w:shd w:val="clear" w:color="auto" w:fill="auto"/>
              <w:tabs>
                <w:tab w:val="left" w:pos="317"/>
              </w:tabs>
              <w:ind w:left="261" w:hanging="261"/>
              <w:jc w:val="left"/>
            </w:pPr>
            <w:r>
              <w:t>zaświadczenie potwierdzające przyjęcie kaucji zabezpieczającej, wydane przez inwestora wraz z informacją o dniu dokonania wpłaty, jej wysokości oraz o wysokości wartości odtworzeniowej lokalu na dzień wpłaty kaucji, oraz</w:t>
            </w:r>
          </w:p>
          <w:p w14:paraId="54CE1DD8" w14:textId="77777777" w:rsidR="00C203C7" w:rsidRDefault="00C203C7" w:rsidP="00F74347">
            <w:pPr>
              <w:pStyle w:val="Inne0"/>
              <w:numPr>
                <w:ilvl w:val="0"/>
                <w:numId w:val="8"/>
              </w:numPr>
              <w:shd w:val="clear" w:color="auto" w:fill="auto"/>
              <w:tabs>
                <w:tab w:val="left" w:pos="317"/>
              </w:tabs>
              <w:ind w:left="261" w:hanging="261"/>
              <w:jc w:val="left"/>
            </w:pPr>
            <w:r>
              <w:t>zaświadczenie wydane przez TBS lub spółdzielnię mieszkaniową potwierdzające, że budowa lokalu mieszkalnego była finansowana przy wykorzystaniu kredytu udzielonego przez BGK:</w:t>
            </w:r>
          </w:p>
          <w:p w14:paraId="025BBA1E" w14:textId="77777777" w:rsidR="00C203C7" w:rsidRDefault="00C203C7" w:rsidP="00F74347">
            <w:pPr>
              <w:pStyle w:val="Inne0"/>
              <w:numPr>
                <w:ilvl w:val="0"/>
                <w:numId w:val="9"/>
              </w:numPr>
              <w:shd w:val="clear" w:color="auto" w:fill="auto"/>
              <w:tabs>
                <w:tab w:val="left" w:pos="687"/>
              </w:tabs>
              <w:ind w:left="687" w:hanging="426"/>
              <w:jc w:val="left"/>
            </w:pPr>
            <w:r>
              <w:t>na podstawie wniosków o kredyt złożonych do dnia 30 września 2009 r. , lub</w:t>
            </w:r>
          </w:p>
          <w:p w14:paraId="13FFD1CA" w14:textId="77777777" w:rsidR="00C203C7" w:rsidRDefault="00C203C7" w:rsidP="00F74347">
            <w:pPr>
              <w:pStyle w:val="Inne0"/>
              <w:numPr>
                <w:ilvl w:val="0"/>
                <w:numId w:val="9"/>
              </w:numPr>
              <w:shd w:val="clear" w:color="auto" w:fill="auto"/>
              <w:tabs>
                <w:tab w:val="left" w:pos="687"/>
              </w:tabs>
              <w:ind w:left="687" w:hanging="426"/>
              <w:jc w:val="left"/>
            </w:pPr>
            <w:r>
              <w:t>w ramach realizacji rządowego programu popierania budownictwa mieszkaniowego.</w:t>
            </w:r>
          </w:p>
        </w:tc>
        <w:tc>
          <w:tcPr>
            <w:tcW w:w="3154" w:type="dxa"/>
            <w:tcBorders>
              <w:top w:val="single" w:sz="4" w:space="0" w:color="auto"/>
              <w:left w:val="single" w:sz="4" w:space="0" w:color="auto"/>
              <w:right w:val="single" w:sz="4" w:space="0" w:color="auto"/>
            </w:tcBorders>
            <w:shd w:val="clear" w:color="auto" w:fill="FFFFFF"/>
          </w:tcPr>
          <w:p w14:paraId="581FF166" w14:textId="77777777" w:rsidR="00C203C7" w:rsidRDefault="00C203C7" w:rsidP="00C203C7">
            <w:pPr>
              <w:pStyle w:val="Inne0"/>
              <w:shd w:val="clear" w:color="auto" w:fill="auto"/>
              <w:spacing w:after="180" w:line="240" w:lineRule="auto"/>
              <w:ind w:left="0"/>
            </w:pPr>
            <w:r>
              <w:t>Dzień dokonania wpłaty kaucji z tytułu najmu lokalu mieszkalnego.</w:t>
            </w:r>
          </w:p>
          <w:p w14:paraId="5C7CBDAE" w14:textId="77777777" w:rsidR="00C203C7" w:rsidRDefault="00C203C7" w:rsidP="00C203C7">
            <w:pPr>
              <w:pStyle w:val="Inne0"/>
              <w:shd w:val="clear" w:color="auto" w:fill="auto"/>
              <w:spacing w:line="252" w:lineRule="auto"/>
              <w:ind w:left="0"/>
            </w:pPr>
            <w:r>
              <w:t>W sytuacji, gdy kaucja jest wnoszona w ratach (zgodnie z umową najmu) - dzień wniesienia raty, która łącznie z poprzednio zapłaconymi ratami, przekracza 3% wartości odtworzeniowej lokalu.</w:t>
            </w:r>
          </w:p>
        </w:tc>
      </w:tr>
      <w:tr w:rsidR="00C203C7" w14:paraId="14F32EE1" w14:textId="77777777" w:rsidTr="007E7B15">
        <w:trPr>
          <w:trHeight w:hRule="exact" w:val="4402"/>
          <w:jc w:val="center"/>
        </w:trPr>
        <w:tc>
          <w:tcPr>
            <w:tcW w:w="552" w:type="dxa"/>
            <w:tcBorders>
              <w:top w:val="single" w:sz="4" w:space="0" w:color="auto"/>
              <w:left w:val="single" w:sz="4" w:space="0" w:color="auto"/>
              <w:bottom w:val="single" w:sz="4" w:space="0" w:color="auto"/>
            </w:tcBorders>
            <w:shd w:val="clear" w:color="auto" w:fill="FFFFFF"/>
          </w:tcPr>
          <w:p w14:paraId="790DD48E" w14:textId="77777777" w:rsidR="00C203C7" w:rsidRDefault="00C203C7" w:rsidP="00C203C7">
            <w:pPr>
              <w:pStyle w:val="Inne0"/>
              <w:shd w:val="clear" w:color="auto" w:fill="auto"/>
              <w:spacing w:line="240" w:lineRule="auto"/>
              <w:ind w:left="80"/>
              <w:jc w:val="center"/>
            </w:pPr>
            <w:r>
              <w:t>8.1.</w:t>
            </w:r>
          </w:p>
        </w:tc>
        <w:tc>
          <w:tcPr>
            <w:tcW w:w="3139" w:type="dxa"/>
            <w:tcBorders>
              <w:top w:val="single" w:sz="4" w:space="0" w:color="auto"/>
              <w:left w:val="single" w:sz="4" w:space="0" w:color="auto"/>
              <w:bottom w:val="single" w:sz="4" w:space="0" w:color="auto"/>
            </w:tcBorders>
            <w:shd w:val="clear" w:color="auto" w:fill="FFFFFF"/>
          </w:tcPr>
          <w:p w14:paraId="5FD36C68" w14:textId="15529D11" w:rsidR="007E7B15" w:rsidRPr="00CB5812" w:rsidRDefault="00C203C7" w:rsidP="00397D5D">
            <w:pPr>
              <w:pStyle w:val="Inne0"/>
              <w:shd w:val="clear" w:color="auto" w:fill="auto"/>
              <w:tabs>
                <w:tab w:val="left" w:pos="1498"/>
                <w:tab w:val="left" w:pos="1848"/>
                <w:tab w:val="left" w:pos="2746"/>
              </w:tabs>
              <w:spacing w:line="252" w:lineRule="auto"/>
              <w:ind w:left="0" w:right="143"/>
              <w:rPr>
                <w:b/>
              </w:rPr>
            </w:pPr>
            <w:r w:rsidRPr="00CB5812">
              <w:rPr>
                <w:b/>
              </w:rPr>
              <w:t>Zapłata części ceny lokalu mieszkalnego, w wysokości przekraczającej 3% wartości odtworzeniowej lokalu, jeżeli okres użytkowania lokalu mieszkalnego przez właściciela książeczki mieszkaniowej na podstawie zawartej umowy najmu</w:t>
            </w:r>
            <w:r w:rsidR="007E7B15" w:rsidRPr="00CB5812">
              <w:rPr>
                <w:b/>
              </w:rPr>
              <w:t xml:space="preserve"> instytucjonalnego</w:t>
            </w:r>
            <w:r w:rsidR="007E7B15" w:rsidRPr="00CB5812">
              <w:rPr>
                <w:b/>
              </w:rPr>
              <w:tab/>
              <w:t>z</w:t>
            </w:r>
            <w:r w:rsidR="007E7B15" w:rsidRPr="00CB5812">
              <w:rPr>
                <w:b/>
              </w:rPr>
              <w:tab/>
              <w:t>dojściem</w:t>
            </w:r>
            <w:r w:rsidR="007E7B15" w:rsidRPr="00CB5812">
              <w:rPr>
                <w:b/>
              </w:rPr>
              <w:tab/>
              <w:t>do</w:t>
            </w:r>
          </w:p>
          <w:p w14:paraId="4CF2AFE4" w14:textId="77777777" w:rsidR="007E7B15" w:rsidRPr="00CB5812" w:rsidRDefault="007E7B15" w:rsidP="00397D5D">
            <w:pPr>
              <w:pStyle w:val="Inne0"/>
              <w:shd w:val="clear" w:color="auto" w:fill="auto"/>
              <w:spacing w:after="180" w:line="252" w:lineRule="auto"/>
              <w:ind w:left="0" w:right="143"/>
              <w:rPr>
                <w:b/>
              </w:rPr>
            </w:pPr>
            <w:r w:rsidRPr="00CB5812">
              <w:rPr>
                <w:b/>
              </w:rPr>
              <w:t>własności, poprzedzający miesiąc złożenia wniosku o likwidację książeczki, wynosi co najmniej 12 miesięcy.</w:t>
            </w:r>
          </w:p>
          <w:p w14:paraId="6BF17FD7" w14:textId="77777777" w:rsidR="007E7B15" w:rsidRDefault="007E7B15" w:rsidP="007E7B15">
            <w:pPr>
              <w:pStyle w:val="Inne0"/>
              <w:shd w:val="clear" w:color="auto" w:fill="auto"/>
              <w:spacing w:line="252" w:lineRule="auto"/>
              <w:ind w:left="0"/>
            </w:pPr>
            <w:r>
              <w:t>Podstawa prawna:</w:t>
            </w:r>
          </w:p>
          <w:p w14:paraId="22A03862" w14:textId="2AC2413C" w:rsidR="00C203C7" w:rsidRPr="00CB5812" w:rsidRDefault="007E7B15" w:rsidP="007E7B15">
            <w:pPr>
              <w:pStyle w:val="Inne0"/>
              <w:shd w:val="clear" w:color="auto" w:fill="auto"/>
              <w:spacing w:line="252" w:lineRule="auto"/>
              <w:ind w:left="0"/>
              <w:rPr>
                <w:b/>
              </w:rPr>
            </w:pPr>
            <w:r>
              <w:t xml:space="preserve">Art. 19l ust. 4 pkt 4 ustawy z dnia 21 czerwca 2001 r. o ochronie praw lokatorów, mieszkaniowym zasobie gminy i o zmianie Kodeksu cywilnego (z </w:t>
            </w:r>
            <w:proofErr w:type="spellStart"/>
            <w:r>
              <w:t>późn</w:t>
            </w:r>
            <w:proofErr w:type="spellEnd"/>
            <w:r>
              <w:t>. zm.)</w:t>
            </w:r>
          </w:p>
        </w:tc>
        <w:tc>
          <w:tcPr>
            <w:tcW w:w="3509" w:type="dxa"/>
            <w:tcBorders>
              <w:top w:val="single" w:sz="4" w:space="0" w:color="auto"/>
              <w:left w:val="single" w:sz="4" w:space="0" w:color="auto"/>
              <w:bottom w:val="single" w:sz="4" w:space="0" w:color="auto"/>
            </w:tcBorders>
            <w:shd w:val="clear" w:color="auto" w:fill="FFFFFF"/>
          </w:tcPr>
          <w:p w14:paraId="779FD78C" w14:textId="77777777" w:rsidR="00C203C7" w:rsidRDefault="00C203C7" w:rsidP="00C203C7">
            <w:pPr>
              <w:pStyle w:val="Inne0"/>
              <w:shd w:val="clear" w:color="auto" w:fill="auto"/>
              <w:ind w:left="420" w:hanging="420"/>
            </w:pPr>
            <w:r>
              <w:t>Wymagane dokumenty:</w:t>
            </w:r>
          </w:p>
          <w:p w14:paraId="4A1D0ECB" w14:textId="77777777" w:rsidR="00C203C7" w:rsidRDefault="00C203C7" w:rsidP="00F74347">
            <w:pPr>
              <w:pStyle w:val="Inne0"/>
              <w:numPr>
                <w:ilvl w:val="0"/>
                <w:numId w:val="10"/>
              </w:numPr>
              <w:shd w:val="clear" w:color="auto" w:fill="auto"/>
              <w:tabs>
                <w:tab w:val="left" w:pos="283"/>
              </w:tabs>
              <w:ind w:left="420" w:hanging="420"/>
            </w:pPr>
            <w:r>
              <w:t>umowa najmu instytucjonalnego lokalu</w:t>
            </w:r>
          </w:p>
          <w:p w14:paraId="57CD622D" w14:textId="77777777" w:rsidR="00C203C7" w:rsidRDefault="00C203C7" w:rsidP="007E7B15">
            <w:pPr>
              <w:pStyle w:val="Inne0"/>
              <w:shd w:val="clear" w:color="auto" w:fill="auto"/>
              <w:ind w:left="261"/>
              <w:jc w:val="left"/>
            </w:pPr>
            <w:r>
              <w:t>mieszkalnego z dojściem do własności (w formie aktu notarialnego)</w:t>
            </w:r>
          </w:p>
          <w:p w14:paraId="7D3C4FC8" w14:textId="77777777" w:rsidR="00C203C7" w:rsidRDefault="00C203C7" w:rsidP="00F74347">
            <w:pPr>
              <w:pStyle w:val="Inne0"/>
              <w:numPr>
                <w:ilvl w:val="0"/>
                <w:numId w:val="10"/>
              </w:numPr>
              <w:shd w:val="clear" w:color="auto" w:fill="auto"/>
              <w:tabs>
                <w:tab w:val="left" w:pos="283"/>
              </w:tabs>
              <w:ind w:left="420" w:hanging="420"/>
            </w:pPr>
            <w:r>
              <w:t>zaświadczenie wystawione przez</w:t>
            </w:r>
          </w:p>
          <w:p w14:paraId="4C226E53" w14:textId="61096C93" w:rsidR="007E7B15" w:rsidRDefault="00C203C7" w:rsidP="00397D5D">
            <w:pPr>
              <w:pStyle w:val="Inne0"/>
              <w:shd w:val="clear" w:color="auto" w:fill="auto"/>
              <w:ind w:left="261"/>
              <w:jc w:val="left"/>
            </w:pPr>
            <w:r>
              <w:t>wynajmującego potwierdzające dokonanie</w:t>
            </w:r>
            <w:r w:rsidR="007E7B15">
              <w:t xml:space="preserve"> przez właściciela książeczki (najemcę) wpłaty części ceny lokalu w wysokości przekraczającej 3% wartości odtworzeniowej lokalu oraz zawierające:</w:t>
            </w:r>
          </w:p>
          <w:p w14:paraId="5FEF520C" w14:textId="77777777" w:rsidR="007E7B15" w:rsidRDefault="007E7B15" w:rsidP="00F74347">
            <w:pPr>
              <w:pStyle w:val="Inne0"/>
              <w:numPr>
                <w:ilvl w:val="0"/>
                <w:numId w:val="11"/>
              </w:numPr>
              <w:shd w:val="clear" w:color="auto" w:fill="auto"/>
              <w:tabs>
                <w:tab w:val="left" w:pos="604"/>
              </w:tabs>
              <w:ind w:left="560" w:hanging="100"/>
              <w:jc w:val="left"/>
            </w:pPr>
            <w:r>
              <w:t>datę dokonania wpłaty oraz jej wysokość,</w:t>
            </w:r>
          </w:p>
          <w:p w14:paraId="7B2B85C6" w14:textId="77777777" w:rsidR="007E7B15" w:rsidRDefault="007E7B15" w:rsidP="00F74347">
            <w:pPr>
              <w:pStyle w:val="Inne0"/>
              <w:numPr>
                <w:ilvl w:val="0"/>
                <w:numId w:val="11"/>
              </w:numPr>
              <w:shd w:val="clear" w:color="auto" w:fill="auto"/>
              <w:tabs>
                <w:tab w:val="left" w:pos="590"/>
              </w:tabs>
              <w:ind w:left="560" w:hanging="100"/>
              <w:jc w:val="left"/>
            </w:pPr>
            <w:r>
              <w:t>wartość odtworzeniową lokalu na dzień dokonania wpłaty,</w:t>
            </w:r>
          </w:p>
          <w:p w14:paraId="4FB800F4" w14:textId="77777777" w:rsidR="007E7B15" w:rsidRDefault="007E7B15" w:rsidP="00F74347">
            <w:pPr>
              <w:pStyle w:val="Inne0"/>
              <w:numPr>
                <w:ilvl w:val="0"/>
                <w:numId w:val="11"/>
              </w:numPr>
              <w:shd w:val="clear" w:color="auto" w:fill="auto"/>
              <w:tabs>
                <w:tab w:val="left" w:pos="599"/>
              </w:tabs>
              <w:ind w:left="560" w:hanging="100"/>
              <w:jc w:val="left"/>
            </w:pPr>
            <w:r>
              <w:t>okres użytkowania lokalu mieszkalnego przez właściciela książeczki mieszkaniowej na podstawie zawartej umowy najmu instytucjonalnego z dojściem do własności (z zaświadczenia powinno wynikać, że okres najmu poprzedzający miesiąc złożenia wniosku o likwidację książeczki, wynosi co najmniej 12 miesięcy)</w:t>
            </w:r>
          </w:p>
          <w:p w14:paraId="0DCD9A07" w14:textId="77777777" w:rsidR="00C203C7" w:rsidRDefault="00C203C7" w:rsidP="00C203C7">
            <w:pPr>
              <w:pStyle w:val="Inne0"/>
              <w:shd w:val="clear" w:color="auto" w:fill="auto"/>
              <w:ind w:left="0" w:right="180"/>
              <w:jc w:val="center"/>
            </w:pP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239AC773" w14:textId="77777777" w:rsidR="00C203C7" w:rsidRDefault="00C203C7" w:rsidP="00C203C7">
            <w:pPr>
              <w:pStyle w:val="Inne0"/>
              <w:shd w:val="clear" w:color="auto" w:fill="auto"/>
              <w:tabs>
                <w:tab w:val="left" w:pos="1286"/>
                <w:tab w:val="right" w:pos="2904"/>
              </w:tabs>
              <w:spacing w:line="240" w:lineRule="auto"/>
              <w:ind w:left="0"/>
            </w:pPr>
            <w:r>
              <w:t>Data dokonania</w:t>
            </w:r>
            <w:r>
              <w:tab/>
              <w:t>wpłaty</w:t>
            </w:r>
            <w:r>
              <w:tab/>
              <w:t>w wysokości</w:t>
            </w:r>
          </w:p>
          <w:p w14:paraId="03E25681" w14:textId="77777777" w:rsidR="00C203C7" w:rsidRDefault="00C203C7" w:rsidP="00C203C7">
            <w:pPr>
              <w:pStyle w:val="Inne0"/>
              <w:shd w:val="clear" w:color="auto" w:fill="auto"/>
              <w:tabs>
                <w:tab w:val="left" w:pos="1565"/>
                <w:tab w:val="right" w:pos="2904"/>
              </w:tabs>
              <w:spacing w:line="240" w:lineRule="auto"/>
              <w:ind w:left="0"/>
            </w:pPr>
            <w:r>
              <w:t>przekraczającej</w:t>
            </w:r>
            <w:r>
              <w:tab/>
              <w:t>3%</w:t>
            </w:r>
            <w:r>
              <w:tab/>
              <w:t>wartości</w:t>
            </w:r>
          </w:p>
          <w:p w14:paraId="1D1D5088" w14:textId="77777777" w:rsidR="00C203C7" w:rsidRDefault="00C203C7" w:rsidP="00C203C7">
            <w:pPr>
              <w:pStyle w:val="Inne0"/>
              <w:shd w:val="clear" w:color="auto" w:fill="auto"/>
              <w:tabs>
                <w:tab w:val="left" w:pos="1291"/>
                <w:tab w:val="right" w:pos="2904"/>
              </w:tabs>
              <w:spacing w:line="240" w:lineRule="auto"/>
              <w:ind w:left="0"/>
            </w:pPr>
            <w:r>
              <w:t>odtworzeniowej</w:t>
            </w:r>
            <w:r>
              <w:tab/>
              <w:t>lokalu</w:t>
            </w:r>
            <w:r>
              <w:tab/>
              <w:t>potwierdzona</w:t>
            </w:r>
          </w:p>
          <w:p w14:paraId="08A737B1" w14:textId="77777777" w:rsidR="00C203C7" w:rsidRDefault="00C203C7" w:rsidP="00C203C7">
            <w:pPr>
              <w:pStyle w:val="Inne0"/>
              <w:shd w:val="clear" w:color="auto" w:fill="auto"/>
              <w:tabs>
                <w:tab w:val="left" w:pos="1301"/>
              </w:tabs>
              <w:spacing w:line="240" w:lineRule="auto"/>
              <w:ind w:left="0"/>
            </w:pPr>
            <w:r>
              <w:t>wystawionym</w:t>
            </w:r>
            <w:r>
              <w:tab/>
              <w:t>przez wynajmującego</w:t>
            </w:r>
          </w:p>
          <w:p w14:paraId="12104351" w14:textId="77777777" w:rsidR="00C203C7" w:rsidRDefault="00C203C7" w:rsidP="00C203C7">
            <w:pPr>
              <w:pStyle w:val="Inne0"/>
              <w:shd w:val="clear" w:color="auto" w:fill="auto"/>
              <w:spacing w:line="240" w:lineRule="auto"/>
              <w:ind w:left="0"/>
            </w:pPr>
            <w:r>
              <w:t>zaświadczeniem.</w:t>
            </w:r>
          </w:p>
        </w:tc>
      </w:tr>
      <w:tr w:rsidR="007E7B15" w14:paraId="508DF4A9" w14:textId="77777777" w:rsidTr="00397D5D">
        <w:trPr>
          <w:trHeight w:hRule="exact" w:val="4331"/>
          <w:jc w:val="center"/>
        </w:trPr>
        <w:tc>
          <w:tcPr>
            <w:tcW w:w="552" w:type="dxa"/>
            <w:tcBorders>
              <w:top w:val="single" w:sz="4" w:space="0" w:color="auto"/>
              <w:left w:val="single" w:sz="4" w:space="0" w:color="auto"/>
              <w:bottom w:val="single" w:sz="4" w:space="0" w:color="auto"/>
            </w:tcBorders>
            <w:shd w:val="clear" w:color="auto" w:fill="FFFFFF"/>
          </w:tcPr>
          <w:p w14:paraId="6FBE3774" w14:textId="367C558F" w:rsidR="007E7B15" w:rsidRDefault="007E7B15" w:rsidP="00C203C7">
            <w:pPr>
              <w:pStyle w:val="Inne0"/>
              <w:spacing w:line="240" w:lineRule="auto"/>
              <w:ind w:left="80"/>
              <w:jc w:val="center"/>
            </w:pPr>
            <w:r>
              <w:t>9.</w:t>
            </w:r>
          </w:p>
        </w:tc>
        <w:tc>
          <w:tcPr>
            <w:tcW w:w="3139" w:type="dxa"/>
            <w:tcBorders>
              <w:top w:val="single" w:sz="4" w:space="0" w:color="auto"/>
              <w:left w:val="single" w:sz="4" w:space="0" w:color="auto"/>
              <w:bottom w:val="single" w:sz="4" w:space="0" w:color="auto"/>
            </w:tcBorders>
            <w:shd w:val="clear" w:color="auto" w:fill="FFFFFF"/>
          </w:tcPr>
          <w:p w14:paraId="014EE8C5" w14:textId="77777777" w:rsidR="007E7B15" w:rsidRPr="00CB5812" w:rsidRDefault="007E7B15" w:rsidP="007E7B15">
            <w:pPr>
              <w:pStyle w:val="Inne0"/>
              <w:shd w:val="clear" w:color="auto" w:fill="auto"/>
              <w:spacing w:after="180" w:line="252" w:lineRule="auto"/>
              <w:ind w:left="0"/>
              <w:jc w:val="left"/>
              <w:rPr>
                <w:b/>
              </w:rPr>
            </w:pPr>
            <w:r w:rsidRPr="00CB5812">
              <w:rPr>
                <w:b/>
              </w:rPr>
              <w:t>Dokonanie wpłaty na podstawie umowy w sprawie partycypacji, w wysokości nie niższej, niż 10% ostatecznych kosztów budowy, przypadających na dany lokal mieszkalny.</w:t>
            </w:r>
          </w:p>
          <w:p w14:paraId="4B44835D" w14:textId="77777777" w:rsidR="007E7B15" w:rsidRDefault="007E7B15" w:rsidP="007E7B15">
            <w:pPr>
              <w:pStyle w:val="Inne0"/>
              <w:shd w:val="clear" w:color="auto" w:fill="auto"/>
              <w:spacing w:line="252" w:lineRule="auto"/>
              <w:ind w:left="0"/>
              <w:jc w:val="left"/>
            </w:pPr>
            <w:r>
              <w:t>Podstawa prawna:</w:t>
            </w:r>
          </w:p>
          <w:p w14:paraId="6F6259D2" w14:textId="1E7070AA" w:rsidR="007E7B15" w:rsidRPr="00CB5812" w:rsidRDefault="007E7B15" w:rsidP="007E7B15">
            <w:pPr>
              <w:pStyle w:val="Inne0"/>
              <w:tabs>
                <w:tab w:val="left" w:pos="1498"/>
                <w:tab w:val="left" w:pos="1848"/>
                <w:tab w:val="left" w:pos="2746"/>
              </w:tabs>
              <w:spacing w:line="252" w:lineRule="auto"/>
              <w:ind w:left="0"/>
              <w:rPr>
                <w:b/>
              </w:rPr>
            </w:pPr>
            <w:r>
              <w:t xml:space="preserve">Art. 29 a ust. 1 ustawy z dnia 26.10.1995 r. o niektórych formach popierania budownictwa mieszkaniowego (z </w:t>
            </w:r>
            <w:proofErr w:type="spellStart"/>
            <w:r>
              <w:t>późn</w:t>
            </w:r>
            <w:proofErr w:type="spellEnd"/>
            <w:r>
              <w:t>. zm.)</w:t>
            </w:r>
          </w:p>
        </w:tc>
        <w:tc>
          <w:tcPr>
            <w:tcW w:w="3509" w:type="dxa"/>
            <w:tcBorders>
              <w:top w:val="single" w:sz="4" w:space="0" w:color="auto"/>
              <w:left w:val="single" w:sz="4" w:space="0" w:color="auto"/>
              <w:bottom w:val="single" w:sz="4" w:space="0" w:color="auto"/>
            </w:tcBorders>
            <w:shd w:val="clear" w:color="auto" w:fill="FFFFFF"/>
          </w:tcPr>
          <w:p w14:paraId="0A7494DA" w14:textId="77777777" w:rsidR="007E7B15" w:rsidRDefault="007E7B15" w:rsidP="007E7B15">
            <w:pPr>
              <w:pStyle w:val="Inne0"/>
              <w:shd w:val="clear" w:color="auto" w:fill="auto"/>
              <w:ind w:left="0"/>
            </w:pPr>
            <w:r>
              <w:t>Wymagane dokumenty:</w:t>
            </w:r>
          </w:p>
          <w:p w14:paraId="357F23CC" w14:textId="77777777" w:rsidR="007E7B15" w:rsidRDefault="007E7B15" w:rsidP="00F74347">
            <w:pPr>
              <w:pStyle w:val="Inne0"/>
              <w:numPr>
                <w:ilvl w:val="0"/>
                <w:numId w:val="12"/>
              </w:numPr>
              <w:shd w:val="clear" w:color="auto" w:fill="auto"/>
              <w:ind w:left="261" w:right="112" w:hanging="261"/>
              <w:jc w:val="left"/>
            </w:pPr>
            <w:r>
              <w:t>umowa w sprawie partycypacji w kosztach budowy lokalu mieszkalnego, oraz</w:t>
            </w:r>
          </w:p>
          <w:p w14:paraId="698D1037" w14:textId="676938ED" w:rsidR="007E7B15" w:rsidRDefault="00397D5D" w:rsidP="00F74347">
            <w:pPr>
              <w:pStyle w:val="Inne0"/>
              <w:numPr>
                <w:ilvl w:val="0"/>
                <w:numId w:val="12"/>
              </w:numPr>
              <w:shd w:val="clear" w:color="auto" w:fill="auto"/>
              <w:tabs>
                <w:tab w:val="left" w:pos="187"/>
                <w:tab w:val="left" w:pos="365"/>
              </w:tabs>
              <w:ind w:left="0" w:right="112"/>
            </w:pPr>
            <w:r>
              <w:t xml:space="preserve"> </w:t>
            </w:r>
            <w:r w:rsidR="007E7B15">
              <w:t>zaświadczenie z TBS, potwierdzające</w:t>
            </w:r>
          </w:p>
          <w:p w14:paraId="63B3F647" w14:textId="77777777" w:rsidR="007E7B15" w:rsidRDefault="007E7B15" w:rsidP="00397D5D">
            <w:pPr>
              <w:pStyle w:val="Inne0"/>
              <w:shd w:val="clear" w:color="auto" w:fill="auto"/>
              <w:tabs>
                <w:tab w:val="left" w:pos="187"/>
                <w:tab w:val="left" w:pos="1367"/>
                <w:tab w:val="left" w:pos="2092"/>
                <w:tab w:val="right" w:pos="3378"/>
              </w:tabs>
              <w:ind w:left="261" w:right="112"/>
            </w:pPr>
            <w:r>
              <w:t>przyjęcie</w:t>
            </w:r>
            <w:r>
              <w:tab/>
              <w:t>kwoty</w:t>
            </w:r>
            <w:r>
              <w:tab/>
              <w:t>partycypacji</w:t>
            </w:r>
            <w:r>
              <w:tab/>
              <w:t>ze</w:t>
            </w:r>
          </w:p>
          <w:p w14:paraId="22FF6FA8" w14:textId="2A2C3E12" w:rsidR="007E7B15" w:rsidRDefault="007E7B15" w:rsidP="00397D5D">
            <w:pPr>
              <w:pStyle w:val="Inne0"/>
              <w:shd w:val="clear" w:color="auto" w:fill="auto"/>
              <w:tabs>
                <w:tab w:val="left" w:pos="403"/>
              </w:tabs>
              <w:ind w:left="261" w:right="112"/>
            </w:pPr>
            <w:r>
              <w:t>wskazaniem jej wysokości, daty wpłaty oraz wysokości szacunkowych (lub ostatecznych)</w:t>
            </w:r>
            <w:r w:rsidR="00397D5D">
              <w:t xml:space="preserve"> </w:t>
            </w:r>
            <w:r>
              <w:t>kosztów</w:t>
            </w:r>
            <w:r>
              <w:tab/>
              <w:t>budowy</w:t>
            </w:r>
            <w:r w:rsidR="00397D5D">
              <w:t xml:space="preserve"> </w:t>
            </w:r>
            <w:r>
              <w:t>przypadających na lokal mieszkalny oraz wskazujące numer rachunku bankowego TBS, na który bank powinien przekazać kwotę premii gwarancyjnej, oraz</w:t>
            </w:r>
          </w:p>
          <w:p w14:paraId="2BEAC8D2" w14:textId="0B168DB4" w:rsidR="00397D5D" w:rsidRPr="00397D5D" w:rsidRDefault="00397D5D" w:rsidP="00F74347">
            <w:pPr>
              <w:pStyle w:val="Inne0"/>
              <w:numPr>
                <w:ilvl w:val="0"/>
                <w:numId w:val="12"/>
              </w:numPr>
              <w:shd w:val="clear" w:color="auto" w:fill="auto"/>
              <w:tabs>
                <w:tab w:val="left" w:pos="187"/>
                <w:tab w:val="left" w:pos="365"/>
              </w:tabs>
              <w:ind w:left="261" w:right="112" w:hanging="261"/>
            </w:pPr>
            <w:r w:rsidRPr="00397D5D">
              <w:t>pisemne upoważnieni</w:t>
            </w:r>
            <w:r>
              <w:t>e</w:t>
            </w:r>
            <w:r w:rsidRPr="00397D5D">
              <w:t xml:space="preserve"> udzielone inwestorowi, do zwrócenia za pośrednictwem banku, równowartości przekazanej premii gwarancyjnej w przypadku wycofania przez właściciela książeczki środków na wymagany przez spółdzielnię wkład lub sfinansowanie kosztów budowy domu jednorodzinnego lub lokalu mieszkalnego budowanych przez developera oraz w związku z wycofaniem się z umowy partycypacyjnej.</w:t>
            </w:r>
          </w:p>
          <w:p w14:paraId="2B1CB0B8" w14:textId="3DE8ED77" w:rsidR="007E7B15" w:rsidRDefault="007E7B15" w:rsidP="00397D5D">
            <w:pPr>
              <w:pStyle w:val="Inne0"/>
              <w:tabs>
                <w:tab w:val="left" w:pos="261"/>
              </w:tabs>
              <w:ind w:right="112"/>
            </w:pP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41895B19" w14:textId="77777777" w:rsidR="007E7B15" w:rsidRDefault="007E7B15" w:rsidP="007E7B15">
            <w:pPr>
              <w:pStyle w:val="Inne0"/>
              <w:shd w:val="clear" w:color="auto" w:fill="auto"/>
              <w:tabs>
                <w:tab w:val="left" w:pos="686"/>
                <w:tab w:val="left" w:pos="1714"/>
                <w:tab w:val="left" w:pos="2501"/>
              </w:tabs>
              <w:spacing w:line="240" w:lineRule="auto"/>
              <w:ind w:left="0"/>
            </w:pPr>
            <w:r>
              <w:t>Dzień</w:t>
            </w:r>
            <w:r>
              <w:tab/>
              <w:t>dokonania</w:t>
            </w:r>
            <w:r>
              <w:tab/>
              <w:t>wpłaty</w:t>
            </w:r>
            <w:r>
              <w:tab/>
              <w:t>kwoty</w:t>
            </w:r>
          </w:p>
          <w:p w14:paraId="06B45E2F" w14:textId="4D78A0CD" w:rsidR="007E7B15" w:rsidRDefault="007E7B15" w:rsidP="007E7B15">
            <w:pPr>
              <w:pStyle w:val="Inne0"/>
              <w:tabs>
                <w:tab w:val="left" w:pos="1286"/>
                <w:tab w:val="right" w:pos="2904"/>
              </w:tabs>
              <w:spacing w:line="240" w:lineRule="auto"/>
              <w:ind w:left="0"/>
            </w:pPr>
            <w:r>
              <w:t>partycypacji.</w:t>
            </w:r>
          </w:p>
        </w:tc>
      </w:tr>
      <w:tr w:rsidR="00397D5D" w14:paraId="2B85A14E" w14:textId="77777777" w:rsidTr="00397D5D">
        <w:trPr>
          <w:trHeight w:hRule="exact" w:val="3098"/>
          <w:jc w:val="center"/>
        </w:trPr>
        <w:tc>
          <w:tcPr>
            <w:tcW w:w="552" w:type="dxa"/>
            <w:tcBorders>
              <w:top w:val="single" w:sz="4" w:space="0" w:color="auto"/>
              <w:left w:val="single" w:sz="4" w:space="0" w:color="auto"/>
              <w:bottom w:val="single" w:sz="4" w:space="0" w:color="auto"/>
            </w:tcBorders>
            <w:shd w:val="clear" w:color="auto" w:fill="FFFFFF"/>
          </w:tcPr>
          <w:p w14:paraId="57266B59" w14:textId="778CBC74" w:rsidR="00397D5D" w:rsidRDefault="00397D5D" w:rsidP="00C203C7">
            <w:pPr>
              <w:pStyle w:val="Inne0"/>
              <w:spacing w:line="240" w:lineRule="auto"/>
              <w:ind w:left="80"/>
              <w:jc w:val="center"/>
            </w:pPr>
            <w:r>
              <w:t>10.</w:t>
            </w:r>
          </w:p>
        </w:tc>
        <w:tc>
          <w:tcPr>
            <w:tcW w:w="3139" w:type="dxa"/>
            <w:tcBorders>
              <w:top w:val="single" w:sz="4" w:space="0" w:color="auto"/>
              <w:left w:val="single" w:sz="4" w:space="0" w:color="auto"/>
              <w:bottom w:val="single" w:sz="4" w:space="0" w:color="auto"/>
            </w:tcBorders>
            <w:shd w:val="clear" w:color="auto" w:fill="FFFFFF"/>
          </w:tcPr>
          <w:p w14:paraId="14A8B49C" w14:textId="77777777" w:rsidR="00397D5D" w:rsidRPr="00E33D6E" w:rsidRDefault="00397D5D" w:rsidP="00397D5D">
            <w:pPr>
              <w:pStyle w:val="Inne0"/>
              <w:shd w:val="clear" w:color="auto" w:fill="auto"/>
              <w:tabs>
                <w:tab w:val="left" w:pos="1214"/>
                <w:tab w:val="left" w:pos="2174"/>
              </w:tabs>
              <w:spacing w:line="252" w:lineRule="auto"/>
              <w:ind w:left="0"/>
              <w:rPr>
                <w:b/>
              </w:rPr>
            </w:pPr>
            <w:r w:rsidRPr="00E33D6E">
              <w:rPr>
                <w:b/>
              </w:rPr>
              <w:t>Całkowita</w:t>
            </w:r>
            <w:r w:rsidRPr="00E33D6E">
              <w:rPr>
                <w:b/>
              </w:rPr>
              <w:tab/>
              <w:t>spłata</w:t>
            </w:r>
            <w:r w:rsidRPr="00E33D6E">
              <w:rPr>
                <w:b/>
              </w:rPr>
              <w:tab/>
              <w:t>zadłużenia</w:t>
            </w:r>
          </w:p>
          <w:p w14:paraId="27257587" w14:textId="77777777" w:rsidR="00397D5D" w:rsidRPr="00E33D6E" w:rsidRDefault="00397D5D" w:rsidP="00397D5D">
            <w:pPr>
              <w:pStyle w:val="Inne0"/>
              <w:shd w:val="clear" w:color="auto" w:fill="auto"/>
              <w:spacing w:after="180" w:line="252" w:lineRule="auto"/>
              <w:ind w:left="0"/>
              <w:rPr>
                <w:b/>
              </w:rPr>
            </w:pPr>
            <w:r w:rsidRPr="00E33D6E">
              <w:rPr>
                <w:b/>
              </w:rPr>
              <w:t>obciążającego lokal właściciela książeczki mieszkaniowej powstałego w związku z kredytem.</w:t>
            </w:r>
          </w:p>
          <w:p w14:paraId="631A8000" w14:textId="77777777" w:rsidR="00397D5D" w:rsidRDefault="00397D5D" w:rsidP="00397D5D">
            <w:pPr>
              <w:pStyle w:val="Inne0"/>
              <w:shd w:val="clear" w:color="auto" w:fill="auto"/>
              <w:spacing w:line="240" w:lineRule="auto"/>
              <w:ind w:left="0"/>
            </w:pPr>
            <w:r>
              <w:t>Podstawa prawna:</w:t>
            </w:r>
          </w:p>
          <w:p w14:paraId="77F10700" w14:textId="0AAD768A" w:rsidR="00397D5D" w:rsidRPr="00CB5812" w:rsidRDefault="00397D5D" w:rsidP="00397D5D">
            <w:pPr>
              <w:pStyle w:val="Inne0"/>
              <w:spacing w:after="180" w:line="252" w:lineRule="auto"/>
              <w:ind w:left="0"/>
              <w:jc w:val="left"/>
              <w:rPr>
                <w:b/>
              </w:rPr>
            </w:pPr>
            <w:r>
              <w:t>Art. 1 ust. 2 Ustawy z dnia 30 listopada 1995 r</w:t>
            </w:r>
          </w:p>
        </w:tc>
        <w:tc>
          <w:tcPr>
            <w:tcW w:w="3509" w:type="dxa"/>
            <w:tcBorders>
              <w:top w:val="single" w:sz="4" w:space="0" w:color="auto"/>
              <w:left w:val="single" w:sz="4" w:space="0" w:color="auto"/>
              <w:bottom w:val="single" w:sz="4" w:space="0" w:color="auto"/>
            </w:tcBorders>
            <w:shd w:val="clear" w:color="auto" w:fill="FFFFFF"/>
          </w:tcPr>
          <w:p w14:paraId="47FFD30A" w14:textId="77777777" w:rsidR="00397D5D" w:rsidRDefault="00397D5D" w:rsidP="00397D5D">
            <w:pPr>
              <w:pStyle w:val="Inne0"/>
              <w:shd w:val="clear" w:color="auto" w:fill="auto"/>
              <w:spacing w:line="252" w:lineRule="auto"/>
              <w:ind w:left="0"/>
            </w:pPr>
            <w:r>
              <w:t>Wymagane dokumenty:</w:t>
            </w:r>
          </w:p>
          <w:p w14:paraId="3C500951" w14:textId="77777777" w:rsidR="00397D5D" w:rsidRDefault="00397D5D" w:rsidP="00397D5D">
            <w:pPr>
              <w:pStyle w:val="Inne0"/>
              <w:shd w:val="clear" w:color="auto" w:fill="auto"/>
              <w:spacing w:line="252" w:lineRule="auto"/>
              <w:ind w:left="0"/>
            </w:pPr>
            <w:r>
              <w:t>Zaświadczenie ze spółdzielni mieszkaniowej potwierdzające dokonanie całkowitej spłaty kredytu obciążającego lokal mieszkalny właściciela książeczki.</w:t>
            </w:r>
          </w:p>
          <w:p w14:paraId="74A68AC0" w14:textId="77777777" w:rsidR="00397D5D" w:rsidRDefault="00397D5D" w:rsidP="007E7B15">
            <w:pPr>
              <w:pStyle w:val="Inne0"/>
              <w:ind w:left="0"/>
            </w:pP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3425DC6A" w14:textId="6C0363E1" w:rsidR="00397D5D" w:rsidRDefault="00397D5D" w:rsidP="007E7B15">
            <w:pPr>
              <w:pStyle w:val="Inne0"/>
              <w:tabs>
                <w:tab w:val="left" w:pos="686"/>
                <w:tab w:val="left" w:pos="1714"/>
                <w:tab w:val="left" w:pos="2501"/>
              </w:tabs>
              <w:spacing w:line="240" w:lineRule="auto"/>
              <w:ind w:left="0"/>
            </w:pPr>
            <w:r>
              <w:t>Dzień dokonania całkowitej spłaty kredytu obciążającego dany lokal mieszkalny.</w:t>
            </w:r>
          </w:p>
        </w:tc>
      </w:tr>
    </w:tbl>
    <w:p w14:paraId="505A26E8" w14:textId="77777777" w:rsidR="00C203C7" w:rsidRDefault="00C203C7" w:rsidP="00C203C7">
      <w:pPr>
        <w:spacing w:line="14" w:lineRule="exact"/>
      </w:pPr>
      <w:r>
        <w:br w:type="page"/>
      </w:r>
    </w:p>
    <w:tbl>
      <w:tblPr>
        <w:tblOverlap w:val="never"/>
        <w:tblW w:w="10354" w:type="dxa"/>
        <w:jc w:val="center"/>
        <w:tblLayout w:type="fixed"/>
        <w:tblCellMar>
          <w:left w:w="10" w:type="dxa"/>
          <w:right w:w="10" w:type="dxa"/>
        </w:tblCellMar>
        <w:tblLook w:val="0000" w:firstRow="0" w:lastRow="0" w:firstColumn="0" w:lastColumn="0" w:noHBand="0" w:noVBand="0"/>
      </w:tblPr>
      <w:tblGrid>
        <w:gridCol w:w="421"/>
        <w:gridCol w:w="3270"/>
        <w:gridCol w:w="3509"/>
        <w:gridCol w:w="3154"/>
      </w:tblGrid>
      <w:tr w:rsidR="007E7B15" w14:paraId="65907F8E" w14:textId="77777777" w:rsidTr="00E70D1E">
        <w:trPr>
          <w:trHeight w:hRule="exact" w:val="7246"/>
          <w:jc w:val="center"/>
        </w:trPr>
        <w:tc>
          <w:tcPr>
            <w:tcW w:w="421" w:type="dxa"/>
            <w:vMerge w:val="restart"/>
            <w:tcBorders>
              <w:top w:val="single" w:sz="4" w:space="0" w:color="auto"/>
              <w:left w:val="single" w:sz="4" w:space="0" w:color="auto"/>
            </w:tcBorders>
            <w:shd w:val="clear" w:color="auto" w:fill="FFFFFF"/>
          </w:tcPr>
          <w:p w14:paraId="081935C8" w14:textId="77777777" w:rsidR="007E7B15" w:rsidRDefault="007E7B15" w:rsidP="00C203C7">
            <w:pPr>
              <w:pStyle w:val="Inne0"/>
              <w:shd w:val="clear" w:color="auto" w:fill="auto"/>
              <w:spacing w:line="240" w:lineRule="auto"/>
              <w:ind w:left="100"/>
              <w:jc w:val="center"/>
            </w:pPr>
            <w:r>
              <w:lastRenderedPageBreak/>
              <w:t>11.</w:t>
            </w:r>
          </w:p>
          <w:p w14:paraId="4A30FAFE" w14:textId="77777777" w:rsidR="007E7B15" w:rsidRDefault="007E7B15" w:rsidP="00C203C7">
            <w:pPr>
              <w:pStyle w:val="Inne0"/>
              <w:shd w:val="clear" w:color="auto" w:fill="auto"/>
              <w:spacing w:line="240" w:lineRule="auto"/>
              <w:ind w:left="100"/>
              <w:jc w:val="center"/>
            </w:pPr>
          </w:p>
          <w:p w14:paraId="5419CB19" w14:textId="77777777" w:rsidR="007E7B15" w:rsidRDefault="007E7B15" w:rsidP="00C203C7">
            <w:pPr>
              <w:pStyle w:val="Inne0"/>
              <w:shd w:val="clear" w:color="auto" w:fill="auto"/>
              <w:spacing w:line="240" w:lineRule="auto"/>
              <w:ind w:left="100"/>
              <w:jc w:val="center"/>
            </w:pPr>
          </w:p>
          <w:p w14:paraId="2C52C9FA" w14:textId="77777777" w:rsidR="007E7B15" w:rsidRDefault="007E7B15" w:rsidP="00C203C7">
            <w:pPr>
              <w:pStyle w:val="Inne0"/>
              <w:spacing w:line="240" w:lineRule="auto"/>
              <w:ind w:left="100"/>
              <w:jc w:val="center"/>
            </w:pPr>
          </w:p>
        </w:tc>
        <w:tc>
          <w:tcPr>
            <w:tcW w:w="3270" w:type="dxa"/>
            <w:vMerge w:val="restart"/>
            <w:tcBorders>
              <w:top w:val="single" w:sz="4" w:space="0" w:color="auto"/>
              <w:left w:val="single" w:sz="4" w:space="0" w:color="auto"/>
            </w:tcBorders>
            <w:shd w:val="clear" w:color="auto" w:fill="FFFFFF"/>
          </w:tcPr>
          <w:p w14:paraId="7F1B4E2A" w14:textId="77777777" w:rsidR="007E7B15" w:rsidRPr="00E33D6E" w:rsidRDefault="007E7B15" w:rsidP="00E33D6E">
            <w:pPr>
              <w:pStyle w:val="Inne0"/>
              <w:shd w:val="clear" w:color="auto" w:fill="auto"/>
              <w:spacing w:line="252" w:lineRule="auto"/>
              <w:ind w:left="0"/>
              <w:jc w:val="left"/>
              <w:rPr>
                <w:b/>
              </w:rPr>
            </w:pPr>
            <w:r w:rsidRPr="00E33D6E">
              <w:rPr>
                <w:b/>
              </w:rPr>
              <w:t>Wymiana okien, montaż, wymiana lub modernizacja instalacji gazowej, lub instalacji elektrycznej lub instalacji wodno-kanalizacyjnej w lokalu mieszkalnym lub domu jednorodzinnym, którego właścicielem jest właściciel książeczki mieszkaniowej, lub do którego przysługuje właścicielowi książeczki mieszkaniowej spółdzielcze prawo do lokalu lub domu jednorodzinnego.</w:t>
            </w:r>
          </w:p>
        </w:tc>
        <w:tc>
          <w:tcPr>
            <w:tcW w:w="3509" w:type="dxa"/>
            <w:tcBorders>
              <w:top w:val="single" w:sz="4" w:space="0" w:color="auto"/>
              <w:left w:val="single" w:sz="4" w:space="0" w:color="auto"/>
              <w:bottom w:val="single" w:sz="4" w:space="0" w:color="auto"/>
            </w:tcBorders>
            <w:shd w:val="clear" w:color="auto" w:fill="FFFFFF"/>
          </w:tcPr>
          <w:p w14:paraId="559292FF" w14:textId="77777777" w:rsidR="007E7B15" w:rsidRDefault="007E7B15" w:rsidP="00E33D6E">
            <w:pPr>
              <w:pStyle w:val="Inne0"/>
              <w:shd w:val="clear" w:color="auto" w:fill="auto"/>
              <w:ind w:left="0"/>
              <w:jc w:val="left"/>
            </w:pPr>
            <w:r>
              <w:t>Wymagane dokumenty:</w:t>
            </w:r>
          </w:p>
          <w:p w14:paraId="731E36A5" w14:textId="77777777" w:rsidR="007E7B15" w:rsidRDefault="007E7B15" w:rsidP="00E33D6E">
            <w:pPr>
              <w:pStyle w:val="Inne0"/>
              <w:shd w:val="clear" w:color="auto" w:fill="auto"/>
              <w:tabs>
                <w:tab w:val="left" w:pos="296"/>
              </w:tabs>
              <w:ind w:left="0"/>
              <w:jc w:val="left"/>
            </w:pPr>
            <w:r>
              <w:t>1. W przypadku wymiany okien:</w:t>
            </w:r>
          </w:p>
          <w:p w14:paraId="69235B5D" w14:textId="77777777" w:rsidR="007E7B15" w:rsidRDefault="007E7B15" w:rsidP="00F74347">
            <w:pPr>
              <w:pStyle w:val="Inne0"/>
              <w:numPr>
                <w:ilvl w:val="0"/>
                <w:numId w:val="13"/>
              </w:numPr>
              <w:shd w:val="clear" w:color="auto" w:fill="auto"/>
              <w:tabs>
                <w:tab w:val="left" w:pos="296"/>
                <w:tab w:val="left" w:pos="355"/>
              </w:tabs>
              <w:ind w:left="0"/>
              <w:jc w:val="left"/>
            </w:pPr>
            <w:r>
              <w:t>faktura VAT, faktura, rachunek za zakup</w:t>
            </w:r>
          </w:p>
          <w:p w14:paraId="0C74EFB5" w14:textId="5BD5D4BE" w:rsidR="007E7B15" w:rsidRDefault="007E7B15" w:rsidP="00E33D6E">
            <w:pPr>
              <w:pStyle w:val="Inne0"/>
              <w:shd w:val="clear" w:color="auto" w:fill="auto"/>
              <w:tabs>
                <w:tab w:val="left" w:pos="261"/>
                <w:tab w:val="left" w:pos="1390"/>
                <w:tab w:val="left" w:pos="2119"/>
                <w:tab w:val="left" w:pos="2566"/>
              </w:tabs>
              <w:ind w:left="261"/>
              <w:jc w:val="left"/>
            </w:pPr>
            <w:r>
              <w:t>okien lub faktura VAT, faktura, rachunek za wymianę (montaż) okien (wykonanie usługi), z uwzględnieniem ich ilości (min. 2 sztuki), wystawiona na właściciela książeczki lub jego współmałżonka (z wyjątkiem faktury VAT, faktury, rachunku potwierdzających zakup lub wymianę (montaż)</w:t>
            </w:r>
            <w:r>
              <w:tab/>
              <w:t>okien</w:t>
            </w:r>
            <w:r>
              <w:tab/>
              <w:t>o charakterze</w:t>
            </w:r>
          </w:p>
          <w:p w14:paraId="7D1C9BF6" w14:textId="77777777" w:rsidR="007E7B15" w:rsidRDefault="007E7B15" w:rsidP="00E33D6E">
            <w:pPr>
              <w:pStyle w:val="Inne0"/>
              <w:shd w:val="clear" w:color="auto" w:fill="auto"/>
              <w:tabs>
                <w:tab w:val="left" w:pos="261"/>
              </w:tabs>
              <w:ind w:left="261"/>
              <w:jc w:val="left"/>
            </w:pPr>
            <w:r>
              <w:t>gospodarczym), oraz</w:t>
            </w:r>
          </w:p>
          <w:p w14:paraId="4D9828D3" w14:textId="77777777" w:rsidR="007E7B15" w:rsidRDefault="007E7B15" w:rsidP="00F74347">
            <w:pPr>
              <w:pStyle w:val="Inne0"/>
              <w:numPr>
                <w:ilvl w:val="0"/>
                <w:numId w:val="13"/>
              </w:numPr>
              <w:shd w:val="clear" w:color="auto" w:fill="auto"/>
              <w:tabs>
                <w:tab w:val="left" w:pos="296"/>
                <w:tab w:val="left" w:pos="360"/>
              </w:tabs>
              <w:ind w:left="0"/>
              <w:jc w:val="left"/>
            </w:pPr>
            <w:r>
              <w:t>wypis z księgi wieczystej* (wystarczający</w:t>
            </w:r>
          </w:p>
          <w:p w14:paraId="6162F540" w14:textId="77777777" w:rsidR="007E7B15" w:rsidRDefault="007E7B15" w:rsidP="00E33D6E">
            <w:pPr>
              <w:pStyle w:val="Inne0"/>
              <w:shd w:val="clear" w:color="auto" w:fill="auto"/>
              <w:tabs>
                <w:tab w:val="left" w:pos="261"/>
                <w:tab w:val="left" w:pos="1817"/>
                <w:tab w:val="left" w:pos="2594"/>
              </w:tabs>
              <w:ind w:left="261"/>
              <w:jc w:val="left"/>
            </w:pPr>
            <w:r>
              <w:t>jest dokument wygenerowany z Centralnej Bazy Danych Ksiąg Wieczystych - CBDKW albo pełny numer Elektronicznej Księgi Wieczystej zawierający: kod sądu/nr KW/cyfra kontrolna) lub z rejestru gruntów wraz z wypisem z rejestru budynków/wypisem z kartoteki budynków potwierdzający</w:t>
            </w:r>
            <w:r>
              <w:tab/>
              <w:t>prawo</w:t>
            </w:r>
            <w:r>
              <w:tab/>
              <w:t>własności/</w:t>
            </w:r>
          </w:p>
          <w:p w14:paraId="2C6786D8" w14:textId="77777777" w:rsidR="007E7B15" w:rsidRDefault="007E7B15" w:rsidP="00E33D6E">
            <w:pPr>
              <w:pStyle w:val="Inne0"/>
              <w:shd w:val="clear" w:color="auto" w:fill="auto"/>
              <w:tabs>
                <w:tab w:val="left" w:pos="261"/>
              </w:tabs>
              <w:ind w:left="261"/>
              <w:jc w:val="left"/>
            </w:pPr>
            <w:r>
              <w:t>współwłasności lokalu mieszkalnego/ domu jednorodzinnego *****, albo</w:t>
            </w:r>
          </w:p>
          <w:p w14:paraId="1AACEA35" w14:textId="77777777" w:rsidR="007E7B15" w:rsidRDefault="007E7B15" w:rsidP="00F74347">
            <w:pPr>
              <w:pStyle w:val="Inne0"/>
              <w:numPr>
                <w:ilvl w:val="0"/>
                <w:numId w:val="13"/>
              </w:numPr>
              <w:shd w:val="clear" w:color="auto" w:fill="auto"/>
              <w:tabs>
                <w:tab w:val="left" w:pos="296"/>
                <w:tab w:val="left" w:pos="365"/>
                <w:tab w:val="left" w:pos="1882"/>
                <w:tab w:val="left" w:pos="2587"/>
              </w:tabs>
              <w:ind w:left="0"/>
              <w:jc w:val="left"/>
            </w:pPr>
            <w:r>
              <w:t>zaświadczenie</w:t>
            </w:r>
            <w:r>
              <w:tab/>
              <w:t>ze</w:t>
            </w:r>
            <w:r>
              <w:tab/>
              <w:t>spółdzielni</w:t>
            </w:r>
          </w:p>
          <w:p w14:paraId="76A1AFA5" w14:textId="77777777" w:rsidR="007E7B15" w:rsidRDefault="007E7B15" w:rsidP="00E33D6E">
            <w:pPr>
              <w:pStyle w:val="Inne0"/>
              <w:shd w:val="clear" w:color="auto" w:fill="auto"/>
              <w:tabs>
                <w:tab w:val="left" w:pos="261"/>
                <w:tab w:val="left" w:pos="1823"/>
                <w:tab w:val="left" w:pos="3249"/>
              </w:tabs>
              <w:ind w:left="261"/>
              <w:jc w:val="left"/>
            </w:pPr>
            <w:r>
              <w:t>mieszkaniowej</w:t>
            </w:r>
            <w:r>
              <w:tab/>
              <w:t>potwierdzające,</w:t>
            </w:r>
            <w:r>
              <w:tab/>
              <w:t>że</w:t>
            </w:r>
          </w:p>
          <w:p w14:paraId="33DC3637" w14:textId="77777777" w:rsidR="007E7B15" w:rsidRDefault="007E7B15" w:rsidP="00E33D6E">
            <w:pPr>
              <w:pStyle w:val="Inne0"/>
              <w:shd w:val="clear" w:color="auto" w:fill="auto"/>
              <w:tabs>
                <w:tab w:val="left" w:pos="261"/>
                <w:tab w:val="left" w:pos="1665"/>
                <w:tab w:val="left" w:pos="2625"/>
              </w:tabs>
              <w:ind w:left="261"/>
              <w:jc w:val="left"/>
            </w:pPr>
            <w:r>
              <w:t>właścicielowi</w:t>
            </w:r>
            <w:r>
              <w:tab/>
              <w:t>książeczki</w:t>
            </w:r>
            <w:r>
              <w:tab/>
              <w:t>przysługuje</w:t>
            </w:r>
          </w:p>
          <w:p w14:paraId="2218BDC4" w14:textId="77777777" w:rsidR="007E7B15" w:rsidRDefault="007E7B15" w:rsidP="00E33D6E">
            <w:pPr>
              <w:pStyle w:val="Inne0"/>
              <w:shd w:val="clear" w:color="auto" w:fill="auto"/>
              <w:tabs>
                <w:tab w:val="left" w:pos="261"/>
              </w:tabs>
              <w:ind w:left="261"/>
              <w:jc w:val="left"/>
            </w:pPr>
            <w:r>
              <w:t>spółdzielcze lokatorskie lub własnościowe prawo do lokalu mieszkalnego/domu jednorodzinnego (także współwłasność) na moment dokonania remontu.</w:t>
            </w:r>
          </w:p>
          <w:p w14:paraId="2A34BD41" w14:textId="77777777" w:rsidR="007E7B15" w:rsidRDefault="007E7B15" w:rsidP="00F74347">
            <w:pPr>
              <w:pStyle w:val="Inne0"/>
              <w:numPr>
                <w:ilvl w:val="0"/>
                <w:numId w:val="13"/>
              </w:numPr>
              <w:shd w:val="clear" w:color="auto" w:fill="auto"/>
              <w:tabs>
                <w:tab w:val="left" w:pos="296"/>
                <w:tab w:val="left" w:pos="360"/>
              </w:tabs>
              <w:ind w:left="0"/>
              <w:jc w:val="left"/>
            </w:pPr>
            <w:r>
              <w:t>w przypadku dokonania remontu w domu</w:t>
            </w:r>
          </w:p>
          <w:p w14:paraId="444D312B" w14:textId="77777777" w:rsidR="007E7B15" w:rsidRDefault="007E7B15" w:rsidP="00E33D6E">
            <w:pPr>
              <w:pStyle w:val="Inne0"/>
              <w:shd w:val="clear" w:color="auto" w:fill="auto"/>
              <w:tabs>
                <w:tab w:val="left" w:pos="296"/>
                <w:tab w:val="left" w:pos="1943"/>
                <w:tab w:val="right" w:pos="3388"/>
              </w:tabs>
              <w:ind w:left="420" w:hanging="159"/>
              <w:jc w:val="left"/>
            </w:pPr>
            <w:r>
              <w:t>jednorodzinnym,</w:t>
            </w:r>
            <w:r>
              <w:tab/>
              <w:t>nie</w:t>
            </w:r>
            <w:r>
              <w:tab/>
              <w:t>stanowiącym</w:t>
            </w:r>
          </w:p>
          <w:p w14:paraId="4FF5DC5D" w14:textId="6CF298AD" w:rsidR="007E7B15" w:rsidRDefault="007E7B15" w:rsidP="00504F66">
            <w:pPr>
              <w:pStyle w:val="Inne0"/>
              <w:shd w:val="clear" w:color="auto" w:fill="auto"/>
              <w:tabs>
                <w:tab w:val="left" w:pos="296"/>
                <w:tab w:val="right" w:pos="3374"/>
              </w:tabs>
              <w:ind w:left="420" w:hanging="159"/>
              <w:jc w:val="left"/>
            </w:pPr>
            <w:r>
              <w:t>odrębnego od gruntu</w:t>
            </w:r>
            <w:r>
              <w:tab/>
              <w:t>przedmiotu</w:t>
            </w:r>
            <w:r w:rsidR="00504F66">
              <w:t xml:space="preserve">   </w:t>
            </w:r>
            <w:r>
              <w:t>własności należy przedłożyć: wypis z rejestru budynków albo wypis z kartoteki budynków lub w przypadku braku prowadzonej ewidencji budynków - akt notarialny bądź zaświadczenie wystawione przez właściwy Urząd lub przez osobę ze stosownym uprawnieniem.</w:t>
            </w:r>
          </w:p>
          <w:p w14:paraId="5D622A57" w14:textId="77777777" w:rsidR="007E7B15" w:rsidRDefault="007E7B15" w:rsidP="00E33D6E">
            <w:pPr>
              <w:pStyle w:val="Inne0"/>
              <w:shd w:val="clear" w:color="auto" w:fill="auto"/>
              <w:tabs>
                <w:tab w:val="left" w:pos="261"/>
              </w:tabs>
              <w:ind w:left="261"/>
              <w:jc w:val="left"/>
            </w:pPr>
          </w:p>
          <w:p w14:paraId="6BFEBB93" w14:textId="77777777" w:rsidR="007E7B15" w:rsidRDefault="007E7B15" w:rsidP="00E33D6E">
            <w:pPr>
              <w:pStyle w:val="Inne0"/>
              <w:shd w:val="clear" w:color="auto" w:fill="auto"/>
              <w:tabs>
                <w:tab w:val="left" w:pos="261"/>
              </w:tabs>
              <w:ind w:left="261"/>
              <w:jc w:val="left"/>
            </w:pPr>
          </w:p>
          <w:p w14:paraId="09539181" w14:textId="77777777" w:rsidR="007E7B15" w:rsidRDefault="007E7B15" w:rsidP="00E33D6E">
            <w:pPr>
              <w:pStyle w:val="Inne0"/>
              <w:shd w:val="clear" w:color="auto" w:fill="auto"/>
              <w:tabs>
                <w:tab w:val="left" w:pos="261"/>
              </w:tabs>
              <w:ind w:left="261"/>
              <w:jc w:val="left"/>
            </w:pPr>
          </w:p>
          <w:p w14:paraId="6D511CD9" w14:textId="77777777" w:rsidR="007E7B15" w:rsidRDefault="007E7B15" w:rsidP="00E33D6E">
            <w:pPr>
              <w:pStyle w:val="Inne0"/>
              <w:shd w:val="clear" w:color="auto" w:fill="auto"/>
              <w:tabs>
                <w:tab w:val="left" w:pos="261"/>
              </w:tabs>
              <w:ind w:left="261"/>
              <w:jc w:val="left"/>
            </w:pPr>
          </w:p>
          <w:p w14:paraId="5606DF92" w14:textId="77777777" w:rsidR="007E7B15" w:rsidRDefault="007E7B15" w:rsidP="00E33D6E">
            <w:pPr>
              <w:pStyle w:val="Inne0"/>
              <w:shd w:val="clear" w:color="auto" w:fill="auto"/>
              <w:tabs>
                <w:tab w:val="left" w:pos="261"/>
              </w:tabs>
              <w:ind w:left="261"/>
              <w:jc w:val="left"/>
            </w:pPr>
          </w:p>
          <w:p w14:paraId="79816A41" w14:textId="5BCCAC9D" w:rsidR="007E7B15" w:rsidRDefault="007E7B15" w:rsidP="00E33D6E">
            <w:pPr>
              <w:pStyle w:val="Inne0"/>
              <w:shd w:val="clear" w:color="auto" w:fill="auto"/>
              <w:tabs>
                <w:tab w:val="left" w:pos="261"/>
              </w:tabs>
              <w:ind w:left="261"/>
              <w:jc w:val="left"/>
            </w:pP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74D63480" w14:textId="77777777" w:rsidR="007E7B15" w:rsidRDefault="007E7B15" w:rsidP="00F74347">
            <w:pPr>
              <w:pStyle w:val="Inne0"/>
              <w:numPr>
                <w:ilvl w:val="0"/>
                <w:numId w:val="14"/>
              </w:numPr>
              <w:shd w:val="clear" w:color="auto" w:fill="auto"/>
              <w:tabs>
                <w:tab w:val="left" w:pos="444"/>
              </w:tabs>
              <w:spacing w:before="180"/>
              <w:ind w:left="440" w:hanging="280"/>
              <w:jc w:val="left"/>
            </w:pPr>
            <w:r>
              <w:t>dzień wystawienia ostatniej faktury potwierdzającej dokonanie zakupu materiału albo</w:t>
            </w:r>
          </w:p>
          <w:p w14:paraId="58A8FA20" w14:textId="77777777" w:rsidR="007E7B15" w:rsidRDefault="007E7B15" w:rsidP="00F74347">
            <w:pPr>
              <w:pStyle w:val="Inne0"/>
              <w:numPr>
                <w:ilvl w:val="0"/>
                <w:numId w:val="14"/>
              </w:numPr>
              <w:shd w:val="clear" w:color="auto" w:fill="auto"/>
              <w:tabs>
                <w:tab w:val="left" w:pos="444"/>
              </w:tabs>
              <w:ind w:left="440" w:hanging="280"/>
              <w:jc w:val="left"/>
            </w:pPr>
            <w:r>
              <w:t>dzień wystawienia faktury za wykonanie usługi.</w:t>
            </w:r>
          </w:p>
        </w:tc>
      </w:tr>
      <w:tr w:rsidR="007E7B15" w14:paraId="6F0FA810" w14:textId="77777777" w:rsidTr="00504F66">
        <w:trPr>
          <w:trHeight w:hRule="exact" w:val="7930"/>
          <w:jc w:val="center"/>
        </w:trPr>
        <w:tc>
          <w:tcPr>
            <w:tcW w:w="421" w:type="dxa"/>
            <w:vMerge/>
            <w:tcBorders>
              <w:left w:val="single" w:sz="4" w:space="0" w:color="auto"/>
              <w:bottom w:val="single" w:sz="4" w:space="0" w:color="auto"/>
            </w:tcBorders>
            <w:shd w:val="clear" w:color="auto" w:fill="FFFFFF"/>
          </w:tcPr>
          <w:p w14:paraId="5771857B" w14:textId="1E85209D" w:rsidR="007E7B15" w:rsidRDefault="007E7B15" w:rsidP="00C203C7">
            <w:pPr>
              <w:pStyle w:val="Inne0"/>
              <w:shd w:val="clear" w:color="auto" w:fill="auto"/>
              <w:spacing w:line="240" w:lineRule="auto"/>
              <w:ind w:left="100"/>
              <w:jc w:val="center"/>
            </w:pPr>
          </w:p>
        </w:tc>
        <w:tc>
          <w:tcPr>
            <w:tcW w:w="3270" w:type="dxa"/>
            <w:vMerge/>
            <w:tcBorders>
              <w:left w:val="single" w:sz="4" w:space="0" w:color="auto"/>
              <w:bottom w:val="single" w:sz="4" w:space="0" w:color="auto"/>
            </w:tcBorders>
            <w:shd w:val="clear" w:color="auto" w:fill="FFFFFF"/>
          </w:tcPr>
          <w:p w14:paraId="391AB5EC" w14:textId="77777777" w:rsidR="007E7B15" w:rsidRPr="00E33D6E" w:rsidRDefault="007E7B15" w:rsidP="00E33D6E">
            <w:pPr>
              <w:pStyle w:val="Inne0"/>
              <w:shd w:val="clear" w:color="auto" w:fill="auto"/>
              <w:spacing w:line="252" w:lineRule="auto"/>
              <w:ind w:left="0"/>
              <w:jc w:val="left"/>
              <w:rPr>
                <w:b/>
              </w:rPr>
            </w:pPr>
          </w:p>
        </w:tc>
        <w:tc>
          <w:tcPr>
            <w:tcW w:w="3509" w:type="dxa"/>
            <w:tcBorders>
              <w:top w:val="single" w:sz="4" w:space="0" w:color="auto"/>
              <w:left w:val="single" w:sz="4" w:space="0" w:color="auto"/>
              <w:bottom w:val="single" w:sz="4" w:space="0" w:color="auto"/>
            </w:tcBorders>
            <w:shd w:val="clear" w:color="auto" w:fill="FFFFFF"/>
          </w:tcPr>
          <w:p w14:paraId="0D5AA89A" w14:textId="5F8E6C2D" w:rsidR="007E7B15" w:rsidRDefault="007E7B15" w:rsidP="00504F66">
            <w:pPr>
              <w:pStyle w:val="Inne0"/>
              <w:ind w:hanging="280"/>
            </w:pPr>
            <w:r>
              <w:t>2. W przypadku montażu, wymiany lub</w:t>
            </w:r>
          </w:p>
          <w:p w14:paraId="0C2C2DC2" w14:textId="2606CA6E" w:rsidR="007E7B15" w:rsidRDefault="007E7B15" w:rsidP="00504F66">
            <w:pPr>
              <w:pStyle w:val="Inne0"/>
              <w:ind w:left="120" w:right="112"/>
            </w:pPr>
            <w:r>
              <w:t>modernizacji instalacji elektrycznej,</w:t>
            </w:r>
            <w:r w:rsidR="00504F66">
              <w:t xml:space="preserve"> </w:t>
            </w:r>
            <w:r>
              <w:t>instalacji gazowej lub instalacji wodnokanalizacyjnej:</w:t>
            </w:r>
          </w:p>
          <w:p w14:paraId="15E42A6B" w14:textId="77777777" w:rsidR="007E7B15" w:rsidRDefault="007E7B15" w:rsidP="00504F66">
            <w:pPr>
              <w:pStyle w:val="Inne0"/>
              <w:ind w:hanging="280"/>
            </w:pPr>
            <w:r>
              <w:t>1) faktura VAT, faktura, rachunek za zakup</w:t>
            </w:r>
          </w:p>
          <w:p w14:paraId="6D3C1486" w14:textId="77777777" w:rsidR="007E7B15" w:rsidRDefault="007E7B15" w:rsidP="00504F66">
            <w:pPr>
              <w:pStyle w:val="Inne0"/>
              <w:ind w:left="436" w:hanging="139"/>
            </w:pPr>
            <w:r>
              <w:t>materiałów (związanych z montażem</w:t>
            </w:r>
          </w:p>
          <w:p w14:paraId="34EC47B9" w14:textId="77777777" w:rsidR="007E7B15" w:rsidRDefault="007E7B15" w:rsidP="00504F66">
            <w:pPr>
              <w:pStyle w:val="Inne0"/>
              <w:ind w:left="436" w:hanging="139"/>
            </w:pPr>
            <w:r>
              <w:t>nowej albo kompleksową wymianą albo</w:t>
            </w:r>
          </w:p>
          <w:p w14:paraId="67886589" w14:textId="77777777" w:rsidR="007E7B15" w:rsidRDefault="007E7B15" w:rsidP="00504F66">
            <w:pPr>
              <w:pStyle w:val="Inne0"/>
              <w:ind w:left="436" w:hanging="139"/>
            </w:pPr>
            <w:r>
              <w:t>modernizacją instalacji) lub faktura VAT,</w:t>
            </w:r>
          </w:p>
          <w:p w14:paraId="76AC3718" w14:textId="77777777" w:rsidR="007E7B15" w:rsidRDefault="007E7B15" w:rsidP="00504F66">
            <w:pPr>
              <w:pStyle w:val="Inne0"/>
              <w:ind w:left="436" w:hanging="139"/>
            </w:pPr>
            <w:r>
              <w:t>faktura, rachunek za montaż nowej/</w:t>
            </w:r>
          </w:p>
          <w:p w14:paraId="47CA9D5D" w14:textId="77777777" w:rsidR="007E7B15" w:rsidRDefault="007E7B15" w:rsidP="00504F66">
            <w:pPr>
              <w:pStyle w:val="Inne0"/>
              <w:ind w:left="436" w:hanging="139"/>
            </w:pPr>
            <w:r>
              <w:t>kompleksową wymianę/modernizację</w:t>
            </w:r>
          </w:p>
          <w:p w14:paraId="4303C630" w14:textId="77777777" w:rsidR="007E7B15" w:rsidRDefault="007E7B15" w:rsidP="00504F66">
            <w:pPr>
              <w:pStyle w:val="Inne0"/>
              <w:ind w:left="436" w:hanging="139"/>
            </w:pPr>
            <w:r>
              <w:t>instalacji (wykonanie usługi) wystawiona</w:t>
            </w:r>
          </w:p>
          <w:p w14:paraId="02D6EB45" w14:textId="77777777" w:rsidR="007E7B15" w:rsidRDefault="007E7B15" w:rsidP="00504F66">
            <w:pPr>
              <w:pStyle w:val="Inne0"/>
              <w:ind w:left="436" w:hanging="139"/>
            </w:pPr>
            <w:r>
              <w:t>na właściciela książeczki lub jego</w:t>
            </w:r>
          </w:p>
          <w:p w14:paraId="0A0C62A7" w14:textId="77777777" w:rsidR="007E7B15" w:rsidRDefault="007E7B15" w:rsidP="00504F66">
            <w:pPr>
              <w:pStyle w:val="Inne0"/>
              <w:ind w:left="436" w:hanging="139"/>
            </w:pPr>
            <w:r>
              <w:t>współmałżonka, oraz</w:t>
            </w:r>
          </w:p>
          <w:p w14:paraId="18315712" w14:textId="77777777" w:rsidR="007E7B15" w:rsidRDefault="007E7B15" w:rsidP="00504F66">
            <w:pPr>
              <w:pStyle w:val="Inne0"/>
              <w:ind w:hanging="280"/>
            </w:pPr>
            <w:r>
              <w:t>2) protokół sprawdzenia odbiorczego</w:t>
            </w:r>
          </w:p>
          <w:p w14:paraId="37E61310" w14:textId="77777777" w:rsidR="007E7B15" w:rsidRDefault="007E7B15" w:rsidP="00504F66">
            <w:pPr>
              <w:pStyle w:val="Inne0"/>
              <w:ind w:hanging="76"/>
            </w:pPr>
            <w:r>
              <w:t>potwierdzający montaż nowej albo</w:t>
            </w:r>
          </w:p>
          <w:p w14:paraId="10762CFC" w14:textId="77777777" w:rsidR="007E7B15" w:rsidRDefault="007E7B15" w:rsidP="00504F66">
            <w:pPr>
              <w:pStyle w:val="Inne0"/>
              <w:ind w:hanging="76"/>
            </w:pPr>
            <w:r>
              <w:t>kompleksową wymianę albo modernizację</w:t>
            </w:r>
          </w:p>
          <w:p w14:paraId="7CF7B4D1" w14:textId="46531EF3" w:rsidR="007E7B15" w:rsidRDefault="007E7B15" w:rsidP="00504F66">
            <w:pPr>
              <w:pStyle w:val="Inne0"/>
              <w:ind w:hanging="76"/>
            </w:pPr>
            <w:r>
              <w:t>instalacji</w:t>
            </w:r>
            <w:r w:rsidR="00504F66">
              <w:t xml:space="preserve"> </w:t>
            </w:r>
            <w:r>
              <w:t>elektrycznej/</w:t>
            </w:r>
            <w:r w:rsidR="00504F66">
              <w:t xml:space="preserve"> </w:t>
            </w:r>
            <w:r>
              <w:t>gazowej/</w:t>
            </w:r>
            <w:r w:rsidR="00504F66">
              <w:t xml:space="preserve"> </w:t>
            </w:r>
            <w:r>
              <w:t>wodnokanalizacyjnej</w:t>
            </w:r>
            <w:r w:rsidR="00504F66">
              <w:t xml:space="preserve"> </w:t>
            </w:r>
            <w:r>
              <w:t>podpisany przez osobę</w:t>
            </w:r>
          </w:p>
          <w:p w14:paraId="45E0B90D" w14:textId="77777777" w:rsidR="007E7B15" w:rsidRDefault="007E7B15" w:rsidP="00504F66">
            <w:pPr>
              <w:pStyle w:val="Inne0"/>
              <w:ind w:hanging="76"/>
            </w:pPr>
            <w:r>
              <w:t>trzecią wykwalifikowaną w zakresie</w:t>
            </w:r>
          </w:p>
          <w:p w14:paraId="6E18CB42" w14:textId="49F4EF51" w:rsidR="007E7B15" w:rsidRDefault="007E7B15" w:rsidP="00504F66">
            <w:pPr>
              <w:pStyle w:val="Inne0"/>
              <w:ind w:hanging="76"/>
            </w:pPr>
            <w:r>
              <w:t>takiego sprawdzenia</w:t>
            </w:r>
            <w:r w:rsidR="00504F66">
              <w:t xml:space="preserve"> </w:t>
            </w:r>
            <w:r>
              <w:t>, oraz</w:t>
            </w:r>
          </w:p>
          <w:p w14:paraId="3D20D732" w14:textId="39057444" w:rsidR="007E7B15" w:rsidRDefault="007E7B15" w:rsidP="00504F66">
            <w:pPr>
              <w:pStyle w:val="Inne0"/>
              <w:ind w:left="338" w:hanging="218"/>
            </w:pPr>
            <w:r>
              <w:t>3) kserokopia świadectwa</w:t>
            </w:r>
            <w:r w:rsidR="00504F66">
              <w:t xml:space="preserve"> </w:t>
            </w:r>
            <w:r>
              <w:t>kwalifikacyjnego osoby dokonującej</w:t>
            </w:r>
            <w:r w:rsidR="00504F66">
              <w:t xml:space="preserve"> </w:t>
            </w:r>
            <w:r>
              <w:t>sprawdzenia odbiorczego (świadectwo</w:t>
            </w:r>
            <w:r w:rsidR="00504F66">
              <w:t xml:space="preserve"> </w:t>
            </w:r>
            <w:r>
              <w:t>kwalifikacyjne D), oraz</w:t>
            </w:r>
          </w:p>
          <w:p w14:paraId="2FEC75A0" w14:textId="77777777" w:rsidR="007E7B15" w:rsidRDefault="007E7B15" w:rsidP="00504F66">
            <w:pPr>
              <w:pStyle w:val="Inne0"/>
              <w:ind w:hanging="280"/>
            </w:pPr>
            <w:r>
              <w:t>4) wypis z księgi wieczystej*</w:t>
            </w:r>
          </w:p>
          <w:p w14:paraId="1D695A83" w14:textId="77777777" w:rsidR="007E7B15" w:rsidRDefault="007E7B15" w:rsidP="00504F66">
            <w:pPr>
              <w:pStyle w:val="Inne0"/>
              <w:ind w:hanging="62"/>
            </w:pPr>
            <w:r>
              <w:t>(wystarczający jest dokument</w:t>
            </w:r>
          </w:p>
          <w:p w14:paraId="6DC20FD4" w14:textId="77777777" w:rsidR="007E7B15" w:rsidRDefault="007E7B15" w:rsidP="00504F66">
            <w:pPr>
              <w:pStyle w:val="Inne0"/>
              <w:ind w:hanging="62"/>
            </w:pPr>
            <w:r>
              <w:t>wygenerowany z Centralnej Bazy Danych</w:t>
            </w:r>
          </w:p>
          <w:p w14:paraId="48E639B7" w14:textId="77777777" w:rsidR="007E7B15" w:rsidRDefault="007E7B15" w:rsidP="00504F66">
            <w:pPr>
              <w:pStyle w:val="Inne0"/>
              <w:ind w:hanging="62"/>
            </w:pPr>
            <w:r>
              <w:t>Ksiąg Wieczystych – CBDKW albo pełny</w:t>
            </w:r>
          </w:p>
          <w:p w14:paraId="43410B81" w14:textId="77777777" w:rsidR="007E7B15" w:rsidRDefault="007E7B15" w:rsidP="00504F66">
            <w:pPr>
              <w:pStyle w:val="Inne0"/>
              <w:ind w:hanging="62"/>
            </w:pPr>
            <w:r>
              <w:t>numer Elektronicznej Księgi Wieczystej</w:t>
            </w:r>
          </w:p>
          <w:p w14:paraId="31632E87" w14:textId="77777777" w:rsidR="007E7B15" w:rsidRDefault="007E7B15" w:rsidP="00504F66">
            <w:pPr>
              <w:pStyle w:val="Inne0"/>
              <w:ind w:hanging="62"/>
            </w:pPr>
            <w:r>
              <w:t>zawierający: kod sądu/nr KW/cyfra</w:t>
            </w:r>
          </w:p>
          <w:p w14:paraId="44FCC2A4" w14:textId="77777777" w:rsidR="007E7B15" w:rsidRDefault="007E7B15" w:rsidP="00504F66">
            <w:pPr>
              <w:pStyle w:val="Inne0"/>
              <w:ind w:hanging="62"/>
            </w:pPr>
            <w:r>
              <w:t>kontrolna) lub z rejestru gruntów wraz z</w:t>
            </w:r>
          </w:p>
          <w:p w14:paraId="2FC3E000" w14:textId="77777777" w:rsidR="007E7B15" w:rsidRDefault="007E7B15" w:rsidP="00504F66">
            <w:pPr>
              <w:pStyle w:val="Inne0"/>
              <w:ind w:hanging="62"/>
            </w:pPr>
            <w:r>
              <w:t>wypisem z rejestru budynków/wypisem z</w:t>
            </w:r>
          </w:p>
          <w:p w14:paraId="0875325A" w14:textId="77777777" w:rsidR="007E7B15" w:rsidRDefault="007E7B15" w:rsidP="00504F66">
            <w:pPr>
              <w:pStyle w:val="Inne0"/>
              <w:ind w:hanging="62"/>
            </w:pPr>
            <w:r>
              <w:t>kartoteki budynków potwierdzający prawo</w:t>
            </w:r>
          </w:p>
          <w:p w14:paraId="13194BB7" w14:textId="77777777" w:rsidR="007E7B15" w:rsidRDefault="007E7B15" w:rsidP="00504F66">
            <w:pPr>
              <w:pStyle w:val="Inne0"/>
              <w:ind w:hanging="62"/>
            </w:pPr>
            <w:r>
              <w:t>własności/współwłasności lokalu</w:t>
            </w:r>
          </w:p>
          <w:p w14:paraId="0C0D0087" w14:textId="49482A50" w:rsidR="007E7B15" w:rsidRDefault="007E7B15" w:rsidP="00504F66">
            <w:pPr>
              <w:pStyle w:val="Inne0"/>
              <w:ind w:hanging="62"/>
            </w:pPr>
            <w:r>
              <w:t>mieszkalnego/domu jednorodzinnego*****, albo</w:t>
            </w:r>
          </w:p>
          <w:p w14:paraId="3E6E8B8F" w14:textId="77777777" w:rsidR="00504F66" w:rsidRDefault="007E7B15" w:rsidP="00504F66">
            <w:pPr>
              <w:pStyle w:val="Inne0"/>
              <w:ind w:hanging="280"/>
            </w:pPr>
            <w:r>
              <w:t xml:space="preserve"> </w:t>
            </w:r>
            <w:r w:rsidR="00504F66">
              <w:t>5) zaświadczenie ze spółdzielni</w:t>
            </w:r>
          </w:p>
          <w:p w14:paraId="31ECC345" w14:textId="77777777" w:rsidR="00504F66" w:rsidRDefault="00504F66" w:rsidP="00504F66">
            <w:pPr>
              <w:pStyle w:val="Inne0"/>
            </w:pPr>
            <w:r>
              <w:t>mieszkaniowej, potwierdzające, że</w:t>
            </w:r>
          </w:p>
          <w:p w14:paraId="630BEB22" w14:textId="77777777" w:rsidR="00504F66" w:rsidRDefault="00504F66" w:rsidP="00504F66">
            <w:pPr>
              <w:pStyle w:val="Inne0"/>
            </w:pPr>
            <w:r>
              <w:t>właścicielowi książeczki przysługuje</w:t>
            </w:r>
          </w:p>
          <w:p w14:paraId="5B48529D" w14:textId="77777777" w:rsidR="00504F66" w:rsidRDefault="00504F66" w:rsidP="00504F66">
            <w:pPr>
              <w:pStyle w:val="Inne0"/>
            </w:pPr>
            <w:r>
              <w:t>spółdzielcze lokatorskie lub własnościowe</w:t>
            </w:r>
          </w:p>
          <w:p w14:paraId="00963405" w14:textId="77777777" w:rsidR="00504F66" w:rsidRDefault="00504F66" w:rsidP="00504F66">
            <w:pPr>
              <w:pStyle w:val="Inne0"/>
            </w:pPr>
            <w:r>
              <w:t>(także współwłasność) na moment</w:t>
            </w:r>
          </w:p>
          <w:p w14:paraId="1D565546" w14:textId="77777777" w:rsidR="00504F66" w:rsidRDefault="00504F66" w:rsidP="00504F66">
            <w:pPr>
              <w:pStyle w:val="Inne0"/>
            </w:pPr>
            <w:r>
              <w:t>zrealizowanych prac,</w:t>
            </w:r>
          </w:p>
          <w:p w14:paraId="50C1EA56" w14:textId="2C060D45" w:rsidR="007E7B15" w:rsidRDefault="007E7B15" w:rsidP="006C52AD">
            <w:pPr>
              <w:pStyle w:val="Inne0"/>
              <w:shd w:val="clear" w:color="auto" w:fill="auto"/>
              <w:ind w:left="0"/>
              <w:jc w:val="left"/>
            </w:pP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3A47C9A6" w14:textId="0AF87845" w:rsidR="007E7B15" w:rsidRDefault="007E7B15" w:rsidP="00504F66">
            <w:pPr>
              <w:pStyle w:val="Inne0"/>
              <w:shd w:val="clear" w:color="auto" w:fill="auto"/>
              <w:tabs>
                <w:tab w:val="left" w:pos="360"/>
              </w:tabs>
              <w:spacing w:before="180"/>
              <w:ind w:left="302" w:hanging="142"/>
              <w:jc w:val="left"/>
            </w:pPr>
            <w:r>
              <w:t>Dzień sporządzenia protokołu sprawdzenia odbiorczego powykonawczego</w:t>
            </w:r>
          </w:p>
        </w:tc>
      </w:tr>
      <w:tr w:rsidR="00DE043A" w14:paraId="08843916" w14:textId="77777777" w:rsidTr="00504F66">
        <w:trPr>
          <w:trHeight w:hRule="exact" w:val="2133"/>
          <w:jc w:val="center"/>
        </w:trPr>
        <w:tc>
          <w:tcPr>
            <w:tcW w:w="421" w:type="dxa"/>
            <w:tcBorders>
              <w:top w:val="single" w:sz="4" w:space="0" w:color="auto"/>
              <w:left w:val="single" w:sz="4" w:space="0" w:color="auto"/>
              <w:bottom w:val="single" w:sz="4" w:space="0" w:color="auto"/>
            </w:tcBorders>
            <w:shd w:val="clear" w:color="auto" w:fill="FFFFFF"/>
          </w:tcPr>
          <w:p w14:paraId="47E84502" w14:textId="77777777" w:rsidR="00DE043A" w:rsidRDefault="00DE043A" w:rsidP="00C203C7">
            <w:pPr>
              <w:pStyle w:val="Inne0"/>
              <w:shd w:val="clear" w:color="auto" w:fill="auto"/>
              <w:spacing w:line="240" w:lineRule="auto"/>
              <w:ind w:left="100"/>
              <w:jc w:val="center"/>
            </w:pPr>
          </w:p>
        </w:tc>
        <w:tc>
          <w:tcPr>
            <w:tcW w:w="3270" w:type="dxa"/>
            <w:tcBorders>
              <w:top w:val="single" w:sz="4" w:space="0" w:color="auto"/>
              <w:left w:val="single" w:sz="4" w:space="0" w:color="auto"/>
              <w:bottom w:val="single" w:sz="4" w:space="0" w:color="auto"/>
            </w:tcBorders>
            <w:shd w:val="clear" w:color="auto" w:fill="FFFFFF"/>
          </w:tcPr>
          <w:p w14:paraId="34AC492D" w14:textId="77777777" w:rsidR="00DE043A" w:rsidRPr="00E33D6E" w:rsidRDefault="00DE043A" w:rsidP="00E33D6E">
            <w:pPr>
              <w:pStyle w:val="Inne0"/>
              <w:shd w:val="clear" w:color="auto" w:fill="auto"/>
              <w:spacing w:line="252" w:lineRule="auto"/>
              <w:ind w:left="0"/>
              <w:jc w:val="left"/>
              <w:rPr>
                <w:b/>
              </w:rPr>
            </w:pPr>
          </w:p>
        </w:tc>
        <w:tc>
          <w:tcPr>
            <w:tcW w:w="3509" w:type="dxa"/>
            <w:tcBorders>
              <w:top w:val="single" w:sz="4" w:space="0" w:color="auto"/>
              <w:left w:val="single" w:sz="4" w:space="0" w:color="auto"/>
              <w:bottom w:val="single" w:sz="4" w:space="0" w:color="auto"/>
            </w:tcBorders>
            <w:shd w:val="clear" w:color="auto" w:fill="FFFFFF"/>
          </w:tcPr>
          <w:p w14:paraId="46F82678" w14:textId="77777777" w:rsidR="00DE043A" w:rsidRDefault="00DE043A" w:rsidP="00504F66">
            <w:pPr>
              <w:pStyle w:val="Inne0"/>
              <w:ind w:hanging="280"/>
            </w:pPr>
            <w:r>
              <w:t>6) w przypadku zrealizowanych prac w</w:t>
            </w:r>
          </w:p>
          <w:p w14:paraId="38E8A289" w14:textId="77777777" w:rsidR="00DE043A" w:rsidRDefault="00DE043A" w:rsidP="00504F66">
            <w:pPr>
              <w:pStyle w:val="Inne0"/>
              <w:ind w:left="261"/>
            </w:pPr>
            <w:r>
              <w:t>domu jednorodzinnym, nie stanowiącym</w:t>
            </w:r>
          </w:p>
          <w:p w14:paraId="4FB02C8C" w14:textId="77777777" w:rsidR="00DE043A" w:rsidRDefault="00DE043A" w:rsidP="00504F66">
            <w:pPr>
              <w:pStyle w:val="Inne0"/>
              <w:ind w:left="261"/>
            </w:pPr>
            <w:r>
              <w:t>odrębnego od gruntu przedmiotu</w:t>
            </w:r>
          </w:p>
          <w:p w14:paraId="34A9DB57" w14:textId="77777777" w:rsidR="00DE043A" w:rsidRDefault="00DE043A" w:rsidP="00504F66">
            <w:pPr>
              <w:pStyle w:val="Inne0"/>
              <w:ind w:left="261"/>
            </w:pPr>
            <w:r>
              <w:t>własności należy przedłożyć: wypis z</w:t>
            </w:r>
          </w:p>
          <w:p w14:paraId="73506255" w14:textId="77777777" w:rsidR="00DE043A" w:rsidRDefault="00DE043A" w:rsidP="00504F66">
            <w:pPr>
              <w:pStyle w:val="Inne0"/>
              <w:ind w:left="261"/>
            </w:pPr>
            <w:r>
              <w:t>rejestru budynków albo wypis z kartoteki</w:t>
            </w:r>
          </w:p>
          <w:p w14:paraId="6DD94CE3" w14:textId="77777777" w:rsidR="00DE043A" w:rsidRDefault="00DE043A" w:rsidP="00504F66">
            <w:pPr>
              <w:pStyle w:val="Inne0"/>
              <w:ind w:left="261"/>
            </w:pPr>
            <w:r>
              <w:t>budynków lub w przypadku braku</w:t>
            </w:r>
          </w:p>
          <w:p w14:paraId="4467A3F7" w14:textId="77777777" w:rsidR="00DE043A" w:rsidRDefault="00DE043A" w:rsidP="00504F66">
            <w:pPr>
              <w:pStyle w:val="Inne0"/>
              <w:ind w:left="261"/>
            </w:pPr>
            <w:r>
              <w:t>prowadzonej ewidencji budynków - akt</w:t>
            </w:r>
          </w:p>
          <w:p w14:paraId="570A0C2D" w14:textId="77777777" w:rsidR="00DE043A" w:rsidRDefault="00DE043A" w:rsidP="00504F66">
            <w:pPr>
              <w:pStyle w:val="Inne0"/>
              <w:ind w:left="261"/>
            </w:pPr>
            <w:r>
              <w:t>notarialny bądź zaświadczenie wystawione</w:t>
            </w:r>
          </w:p>
          <w:p w14:paraId="37820532" w14:textId="77777777" w:rsidR="00DE043A" w:rsidRDefault="00DE043A" w:rsidP="00504F66">
            <w:pPr>
              <w:pStyle w:val="Inne0"/>
              <w:ind w:left="261"/>
            </w:pPr>
            <w:r>
              <w:t>przez właściwy Urząd lub przez osobę ze</w:t>
            </w:r>
          </w:p>
          <w:p w14:paraId="508008F5" w14:textId="120E29C1" w:rsidR="00DE043A" w:rsidRDefault="00DE043A" w:rsidP="00504F66">
            <w:pPr>
              <w:pStyle w:val="Inne0"/>
              <w:ind w:left="261"/>
            </w:pPr>
            <w:r>
              <w:t>stosownym uprawnieniem.</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5AE46F07" w14:textId="77777777" w:rsidR="00DE043A" w:rsidRDefault="00DE043A" w:rsidP="00E33D6E">
            <w:pPr>
              <w:pStyle w:val="Inne0"/>
              <w:shd w:val="clear" w:color="auto" w:fill="auto"/>
              <w:tabs>
                <w:tab w:val="left" w:pos="360"/>
              </w:tabs>
              <w:spacing w:before="180"/>
              <w:ind w:left="0"/>
              <w:jc w:val="left"/>
            </w:pPr>
          </w:p>
        </w:tc>
      </w:tr>
      <w:tr w:rsidR="00C203C7" w14:paraId="49BB848C" w14:textId="77777777" w:rsidTr="00504F66">
        <w:trPr>
          <w:trHeight w:hRule="exact" w:val="6534"/>
          <w:jc w:val="center"/>
        </w:trPr>
        <w:tc>
          <w:tcPr>
            <w:tcW w:w="421" w:type="dxa"/>
            <w:vMerge w:val="restart"/>
            <w:tcBorders>
              <w:top w:val="single" w:sz="4" w:space="0" w:color="auto"/>
              <w:left w:val="single" w:sz="4" w:space="0" w:color="auto"/>
            </w:tcBorders>
            <w:shd w:val="clear" w:color="auto" w:fill="FFFFFF"/>
          </w:tcPr>
          <w:p w14:paraId="24B8A0F9" w14:textId="77777777" w:rsidR="00C203C7" w:rsidRDefault="00C203C7" w:rsidP="00C203C7">
            <w:pPr>
              <w:pStyle w:val="Inne0"/>
              <w:shd w:val="clear" w:color="auto" w:fill="auto"/>
              <w:spacing w:line="240" w:lineRule="auto"/>
              <w:ind w:left="0"/>
              <w:jc w:val="center"/>
            </w:pPr>
            <w:r>
              <w:t>11.1</w:t>
            </w:r>
          </w:p>
        </w:tc>
        <w:tc>
          <w:tcPr>
            <w:tcW w:w="3270" w:type="dxa"/>
            <w:vMerge w:val="restart"/>
            <w:tcBorders>
              <w:top w:val="single" w:sz="4" w:space="0" w:color="auto"/>
              <w:left w:val="single" w:sz="4" w:space="0" w:color="auto"/>
            </w:tcBorders>
            <w:shd w:val="clear" w:color="auto" w:fill="FFFFFF"/>
          </w:tcPr>
          <w:p w14:paraId="5A043444" w14:textId="77777777" w:rsidR="00C203C7" w:rsidRPr="00E33D6E" w:rsidRDefault="00C203C7" w:rsidP="00504F66">
            <w:pPr>
              <w:pStyle w:val="Inne0"/>
              <w:shd w:val="clear" w:color="auto" w:fill="auto"/>
              <w:tabs>
                <w:tab w:val="left" w:pos="840"/>
              </w:tabs>
              <w:spacing w:line="252" w:lineRule="auto"/>
              <w:ind w:left="0" w:right="143"/>
              <w:rPr>
                <w:b/>
              </w:rPr>
            </w:pPr>
            <w:r w:rsidRPr="00E33D6E">
              <w:rPr>
                <w:b/>
              </w:rPr>
              <w:t>Realizacja</w:t>
            </w:r>
            <w:r w:rsidRPr="00E33D6E">
              <w:rPr>
                <w:b/>
              </w:rPr>
              <w:tab/>
              <w:t>przedsięwzięcia</w:t>
            </w:r>
          </w:p>
          <w:p w14:paraId="6E55FD4D" w14:textId="77777777" w:rsidR="00C203C7" w:rsidRPr="00E33D6E" w:rsidRDefault="00C203C7" w:rsidP="00504F66">
            <w:pPr>
              <w:pStyle w:val="Inne0"/>
              <w:shd w:val="clear" w:color="auto" w:fill="auto"/>
              <w:spacing w:line="252" w:lineRule="auto"/>
              <w:ind w:left="0" w:right="143"/>
              <w:rPr>
                <w:b/>
              </w:rPr>
            </w:pPr>
            <w:r w:rsidRPr="00E33D6E">
              <w:rPr>
                <w:b/>
              </w:rPr>
              <w:t>termomodernizacyjnego na rzecz lokalu mieszkalnego lub domu jednorodzinnego,</w:t>
            </w:r>
          </w:p>
          <w:p w14:paraId="73E362B0" w14:textId="77777777" w:rsidR="00C203C7" w:rsidRPr="00E33D6E" w:rsidRDefault="00C203C7" w:rsidP="00504F66">
            <w:pPr>
              <w:pStyle w:val="Inne0"/>
              <w:shd w:val="clear" w:color="auto" w:fill="auto"/>
              <w:spacing w:line="252" w:lineRule="auto"/>
              <w:ind w:left="0" w:right="143"/>
              <w:rPr>
                <w:b/>
              </w:rPr>
            </w:pPr>
            <w:r w:rsidRPr="00E33D6E">
              <w:rPr>
                <w:b/>
              </w:rPr>
              <w:t>którego właścicielem jest właściciel</w:t>
            </w:r>
          </w:p>
          <w:p w14:paraId="754DF38B" w14:textId="77777777" w:rsidR="00C203C7" w:rsidRPr="00E33D6E" w:rsidRDefault="00C203C7" w:rsidP="00504F66">
            <w:pPr>
              <w:pStyle w:val="Inne0"/>
              <w:shd w:val="clear" w:color="auto" w:fill="auto"/>
              <w:spacing w:line="252" w:lineRule="auto"/>
              <w:ind w:left="0" w:right="143"/>
              <w:rPr>
                <w:b/>
              </w:rPr>
            </w:pPr>
            <w:r w:rsidRPr="00E33D6E">
              <w:rPr>
                <w:b/>
              </w:rPr>
              <w:t>książeczki lub do którego przysługuje mu</w:t>
            </w:r>
          </w:p>
          <w:p w14:paraId="4A851435" w14:textId="77777777" w:rsidR="00C203C7" w:rsidRPr="00E33D6E" w:rsidRDefault="00C203C7" w:rsidP="00504F66">
            <w:pPr>
              <w:pStyle w:val="Inne0"/>
              <w:shd w:val="clear" w:color="auto" w:fill="auto"/>
              <w:spacing w:line="252" w:lineRule="auto"/>
              <w:ind w:left="0" w:right="143"/>
              <w:rPr>
                <w:b/>
              </w:rPr>
            </w:pPr>
            <w:r w:rsidRPr="00E33D6E">
              <w:rPr>
                <w:b/>
              </w:rPr>
              <w:t>spółdzielcze prawo, w przypadku, gdy</w:t>
            </w:r>
          </w:p>
          <w:p w14:paraId="6E6500B4" w14:textId="77777777" w:rsidR="00C203C7" w:rsidRPr="00E33D6E" w:rsidRDefault="00C203C7" w:rsidP="00504F66">
            <w:pPr>
              <w:pStyle w:val="Inne0"/>
              <w:shd w:val="clear" w:color="auto" w:fill="auto"/>
              <w:spacing w:line="252" w:lineRule="auto"/>
              <w:ind w:left="0" w:right="143"/>
              <w:rPr>
                <w:b/>
              </w:rPr>
            </w:pPr>
            <w:r w:rsidRPr="00E33D6E">
              <w:rPr>
                <w:b/>
              </w:rPr>
              <w:t>łączna kwota brutto wydana na materiały</w:t>
            </w:r>
          </w:p>
          <w:p w14:paraId="33D8F639" w14:textId="77777777" w:rsidR="00C203C7" w:rsidRPr="00E33D6E" w:rsidRDefault="00C203C7" w:rsidP="00504F66">
            <w:pPr>
              <w:pStyle w:val="Inne0"/>
              <w:shd w:val="clear" w:color="auto" w:fill="auto"/>
              <w:spacing w:after="180" w:line="252" w:lineRule="auto"/>
              <w:ind w:left="0" w:right="143"/>
              <w:rPr>
                <w:b/>
              </w:rPr>
            </w:pPr>
            <w:r w:rsidRPr="00E33D6E">
              <w:rPr>
                <w:b/>
              </w:rPr>
              <w:t>budowlane, urządzenia lub usługi związane z realizacją tego przedsięwzięcia nie jest niższa niż 6 tys. zł.</w:t>
            </w:r>
          </w:p>
          <w:p w14:paraId="256AB3DD" w14:textId="77777777" w:rsidR="00C203C7" w:rsidRPr="00E33D6E" w:rsidRDefault="00C203C7" w:rsidP="007E7B15">
            <w:pPr>
              <w:pStyle w:val="Inne0"/>
              <w:shd w:val="clear" w:color="auto" w:fill="auto"/>
              <w:spacing w:line="252" w:lineRule="auto"/>
              <w:ind w:left="0" w:right="143"/>
              <w:rPr>
                <w:b/>
              </w:rPr>
            </w:pPr>
            <w:r w:rsidRPr="00E33D6E">
              <w:rPr>
                <w:b/>
              </w:rPr>
              <w:t>Podstawa prawna:</w:t>
            </w:r>
          </w:p>
          <w:p w14:paraId="0982DFE2" w14:textId="77777777" w:rsidR="00C203C7" w:rsidRPr="00E33D6E" w:rsidRDefault="00C203C7" w:rsidP="00C203C7">
            <w:pPr>
              <w:pStyle w:val="Inne0"/>
              <w:shd w:val="clear" w:color="auto" w:fill="auto"/>
              <w:spacing w:line="252" w:lineRule="auto"/>
              <w:ind w:left="0"/>
              <w:rPr>
                <w:b/>
              </w:rPr>
            </w:pPr>
            <w:r w:rsidRPr="00E33D6E">
              <w:rPr>
                <w:b/>
              </w:rPr>
              <w:t>Art. 26h ust. 10 ustawy z dnia 26 lipca</w:t>
            </w:r>
          </w:p>
          <w:p w14:paraId="7CD39639" w14:textId="77777777" w:rsidR="00C203C7" w:rsidRPr="00E33D6E" w:rsidRDefault="00C203C7" w:rsidP="00C203C7">
            <w:pPr>
              <w:pStyle w:val="Inne0"/>
              <w:shd w:val="clear" w:color="auto" w:fill="auto"/>
              <w:spacing w:line="252" w:lineRule="auto"/>
              <w:ind w:left="0"/>
              <w:rPr>
                <w:b/>
              </w:rPr>
            </w:pPr>
            <w:r w:rsidRPr="00E33D6E">
              <w:rPr>
                <w:b/>
              </w:rPr>
              <w:t>1991 r. o podatku dochodowym od osób</w:t>
            </w:r>
          </w:p>
          <w:p w14:paraId="5C370097" w14:textId="77777777" w:rsidR="00C203C7" w:rsidRDefault="00C203C7" w:rsidP="00C203C7">
            <w:pPr>
              <w:pStyle w:val="Inne0"/>
              <w:shd w:val="clear" w:color="auto" w:fill="auto"/>
              <w:spacing w:line="252" w:lineRule="auto"/>
              <w:ind w:left="0"/>
            </w:pPr>
            <w:r w:rsidRPr="00E33D6E">
              <w:rPr>
                <w:b/>
              </w:rPr>
              <w:t xml:space="preserve">fizycznych (z </w:t>
            </w:r>
            <w:proofErr w:type="spellStart"/>
            <w:r w:rsidRPr="00E33D6E">
              <w:rPr>
                <w:b/>
              </w:rPr>
              <w:t>późn</w:t>
            </w:r>
            <w:proofErr w:type="spellEnd"/>
            <w:r w:rsidRPr="00E33D6E">
              <w:rPr>
                <w:b/>
              </w:rPr>
              <w:t>. zm.).</w:t>
            </w:r>
          </w:p>
        </w:tc>
        <w:tc>
          <w:tcPr>
            <w:tcW w:w="3509" w:type="dxa"/>
            <w:tcBorders>
              <w:top w:val="single" w:sz="4" w:space="0" w:color="auto"/>
              <w:left w:val="single" w:sz="4" w:space="0" w:color="auto"/>
              <w:bottom w:val="single" w:sz="4" w:space="0" w:color="auto"/>
            </w:tcBorders>
            <w:shd w:val="clear" w:color="auto" w:fill="FFFFFF"/>
          </w:tcPr>
          <w:p w14:paraId="451E92AC" w14:textId="77777777" w:rsidR="00C203C7" w:rsidRDefault="00C203C7" w:rsidP="007E7B15">
            <w:pPr>
              <w:pStyle w:val="Inne0"/>
              <w:shd w:val="clear" w:color="auto" w:fill="auto"/>
              <w:ind w:left="420" w:right="112" w:hanging="420"/>
              <w:jc w:val="left"/>
            </w:pPr>
            <w:r>
              <w:t>Wymagane dokumenty:</w:t>
            </w:r>
          </w:p>
          <w:p w14:paraId="782AA9A4" w14:textId="5193D050" w:rsidR="00C203C7" w:rsidRDefault="00C203C7" w:rsidP="007E7B15">
            <w:pPr>
              <w:pStyle w:val="Inne0"/>
              <w:shd w:val="clear" w:color="auto" w:fill="auto"/>
              <w:ind w:left="420" w:right="112" w:hanging="420"/>
              <w:jc w:val="left"/>
            </w:pPr>
            <w:r>
              <w:t>1) w przypadku właściciela lokalu</w:t>
            </w:r>
            <w:r w:rsidR="007E7B15">
              <w:t xml:space="preserve"> </w:t>
            </w:r>
            <w:r>
              <w:t>mieszkalnego</w:t>
            </w:r>
          </w:p>
          <w:p w14:paraId="17BAF1F7" w14:textId="77777777" w:rsidR="00C203C7" w:rsidRDefault="00C203C7" w:rsidP="00F74347">
            <w:pPr>
              <w:pStyle w:val="Inne0"/>
              <w:numPr>
                <w:ilvl w:val="0"/>
                <w:numId w:val="15"/>
              </w:numPr>
              <w:shd w:val="clear" w:color="auto" w:fill="auto"/>
              <w:tabs>
                <w:tab w:val="left" w:pos="613"/>
              </w:tabs>
              <w:ind w:left="420" w:right="112" w:hanging="300"/>
              <w:jc w:val="left"/>
            </w:pPr>
            <w:r>
              <w:t>wypis z księgi wieczystej*</w:t>
            </w:r>
          </w:p>
          <w:p w14:paraId="79E14E18" w14:textId="77777777" w:rsidR="00C203C7" w:rsidRDefault="00C203C7" w:rsidP="00504F66">
            <w:pPr>
              <w:pStyle w:val="Inne0"/>
              <w:shd w:val="clear" w:color="auto" w:fill="auto"/>
              <w:ind w:left="420" w:right="112" w:hanging="17"/>
            </w:pPr>
            <w:r>
              <w:t>(wystarczający jest dokument wygenerowany z Centralnej Bazy Danych Ksiąg Wieczystych - CBDKW albo pełny numer Elektronicznej Księgi Wieczystej zawierający: kod sądu/nr KW/cyfra kontrolna) lub z rejestru gruntów wraz z wypisem z rejestru budynków/wypisem z kartoteki budynków potwierdzający prawo własności/ współwłasności lokalu mieszkalnego, albo</w:t>
            </w:r>
          </w:p>
          <w:p w14:paraId="537DE5DB" w14:textId="77777777" w:rsidR="00C203C7" w:rsidRDefault="00C203C7" w:rsidP="00F74347">
            <w:pPr>
              <w:pStyle w:val="Inne0"/>
              <w:numPr>
                <w:ilvl w:val="0"/>
                <w:numId w:val="15"/>
              </w:numPr>
              <w:shd w:val="clear" w:color="auto" w:fill="auto"/>
              <w:tabs>
                <w:tab w:val="left" w:pos="607"/>
              </w:tabs>
              <w:ind w:left="420" w:right="112" w:hanging="300"/>
            </w:pPr>
            <w:r>
              <w:t>zaświadczenie ze spółdzielni mieszkaniowej/wspólnoty mieszkaniowej, potwierdzające, że właścicielowi książeczki przysługuje spółdzielcze lokatorskie lub własnościowe prawo do lokalu mieszkalnego/domu jednorodzinnego (także współwłasność) na moment dokonania remontu (patrz UWAGA),</w:t>
            </w:r>
          </w:p>
          <w:p w14:paraId="1FE7D535" w14:textId="77777777" w:rsidR="00C203C7" w:rsidRDefault="00C203C7" w:rsidP="007E7B15">
            <w:pPr>
              <w:pStyle w:val="Inne0"/>
              <w:shd w:val="clear" w:color="auto" w:fill="auto"/>
              <w:ind w:left="420" w:right="112" w:hanging="300"/>
            </w:pPr>
            <w:r>
              <w:t>oraz</w:t>
            </w:r>
          </w:p>
          <w:p w14:paraId="1BEB1325" w14:textId="77777777" w:rsidR="00C203C7" w:rsidRDefault="00C203C7" w:rsidP="00F74347">
            <w:pPr>
              <w:pStyle w:val="Inne0"/>
              <w:numPr>
                <w:ilvl w:val="0"/>
                <w:numId w:val="15"/>
              </w:numPr>
              <w:shd w:val="clear" w:color="auto" w:fill="auto"/>
              <w:tabs>
                <w:tab w:val="left" w:pos="598"/>
              </w:tabs>
              <w:ind w:left="420" w:right="112" w:hanging="300"/>
            </w:pPr>
            <w:r>
              <w:t>zaświadczenie ze spółdzielni mieszkaniowej /wspólnoty mieszkaniowej, potwierdzające, poniesienie wydatków w związku z realizacją przedsięwzięcia termomodernizacyjnego (patrz UWAGA) dotyczących budynku, w którym znajduje się lokal mieszkalny, do którego przysługuje właścicielowi książeczki mieszkaniowej spółdzielcze lokatorskie lub własnościowe prawo (dot. również powyższego prawa do domu</w:t>
            </w:r>
          </w:p>
          <w:p w14:paraId="244A3175" w14:textId="77777777" w:rsidR="00C203C7" w:rsidRDefault="00C203C7" w:rsidP="007E7B15">
            <w:pPr>
              <w:pStyle w:val="Inne0"/>
              <w:shd w:val="clear" w:color="auto" w:fill="auto"/>
              <w:ind w:left="420" w:right="112" w:hanging="17"/>
            </w:pPr>
            <w:r>
              <w:t>jednorodzinnego, a także współwłasności) w wysokości co najmniej 6 tys. zł,</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4D582620" w14:textId="77777777" w:rsidR="00C203C7" w:rsidRDefault="00C203C7" w:rsidP="007E7B15">
            <w:pPr>
              <w:pStyle w:val="Inne0"/>
              <w:shd w:val="clear" w:color="auto" w:fill="auto"/>
              <w:ind w:left="0" w:firstLine="19"/>
              <w:jc w:val="left"/>
            </w:pPr>
            <w:r>
              <w:t>Data zakończenia przedsięwzięcia potwierdzona wystawionym zaświadczeniem przez spółdzielnię/ wspólnotę mieszkaniową.</w:t>
            </w:r>
          </w:p>
        </w:tc>
      </w:tr>
      <w:tr w:rsidR="007E7B15" w14:paraId="11C54EA3" w14:textId="77777777" w:rsidTr="00504F66">
        <w:trPr>
          <w:trHeight w:hRule="exact" w:val="6582"/>
          <w:jc w:val="center"/>
        </w:trPr>
        <w:tc>
          <w:tcPr>
            <w:tcW w:w="421" w:type="dxa"/>
            <w:vMerge/>
            <w:tcBorders>
              <w:top w:val="single" w:sz="4" w:space="0" w:color="auto"/>
              <w:left w:val="single" w:sz="4" w:space="0" w:color="auto"/>
              <w:bottom w:val="single" w:sz="4" w:space="0" w:color="auto"/>
            </w:tcBorders>
            <w:shd w:val="clear" w:color="auto" w:fill="FFFFFF"/>
          </w:tcPr>
          <w:p w14:paraId="600BB1CE" w14:textId="77777777" w:rsidR="007E7B15" w:rsidRDefault="007E7B15" w:rsidP="00C203C7">
            <w:pPr>
              <w:pStyle w:val="Inne0"/>
              <w:shd w:val="clear" w:color="auto" w:fill="auto"/>
              <w:spacing w:line="240" w:lineRule="auto"/>
              <w:ind w:left="0"/>
              <w:jc w:val="center"/>
            </w:pPr>
          </w:p>
        </w:tc>
        <w:tc>
          <w:tcPr>
            <w:tcW w:w="3270" w:type="dxa"/>
            <w:vMerge/>
            <w:tcBorders>
              <w:top w:val="single" w:sz="4" w:space="0" w:color="auto"/>
              <w:left w:val="single" w:sz="4" w:space="0" w:color="auto"/>
              <w:bottom w:val="single" w:sz="4" w:space="0" w:color="auto"/>
            </w:tcBorders>
            <w:shd w:val="clear" w:color="auto" w:fill="FFFFFF"/>
          </w:tcPr>
          <w:p w14:paraId="3BB11CD4" w14:textId="77777777" w:rsidR="007E7B15" w:rsidRPr="00E33D6E" w:rsidRDefault="007E7B15" w:rsidP="007E7B15">
            <w:pPr>
              <w:pStyle w:val="Inne0"/>
              <w:shd w:val="clear" w:color="auto" w:fill="auto"/>
              <w:tabs>
                <w:tab w:val="left" w:pos="840"/>
              </w:tabs>
              <w:spacing w:line="252" w:lineRule="auto"/>
              <w:ind w:left="0"/>
              <w:rPr>
                <w:b/>
              </w:rPr>
            </w:pPr>
          </w:p>
        </w:tc>
        <w:tc>
          <w:tcPr>
            <w:tcW w:w="3509" w:type="dxa"/>
            <w:tcBorders>
              <w:top w:val="single" w:sz="4" w:space="0" w:color="auto"/>
              <w:left w:val="single" w:sz="4" w:space="0" w:color="auto"/>
              <w:bottom w:val="single" w:sz="4" w:space="0" w:color="auto"/>
            </w:tcBorders>
            <w:shd w:val="clear" w:color="auto" w:fill="FFFFFF"/>
          </w:tcPr>
          <w:p w14:paraId="2F982F21" w14:textId="512E0300" w:rsidR="007E7B15" w:rsidRDefault="007E7B15" w:rsidP="007E7B15">
            <w:pPr>
              <w:pStyle w:val="Inne0"/>
              <w:shd w:val="clear" w:color="auto" w:fill="auto"/>
              <w:spacing w:after="180"/>
              <w:ind w:left="420" w:hanging="420"/>
              <w:jc w:val="left"/>
            </w:pPr>
            <w:r w:rsidRPr="00504F66">
              <w:rPr>
                <w:iCs/>
              </w:rPr>
              <w:t>2</w:t>
            </w:r>
            <w:r w:rsidR="00504F66">
              <w:rPr>
                <w:iCs/>
              </w:rPr>
              <w:t>)</w:t>
            </w:r>
            <w:r>
              <w:rPr>
                <w:i/>
                <w:iCs/>
              </w:rPr>
              <w:t xml:space="preserve"> w</w:t>
            </w:r>
            <w:r>
              <w:t xml:space="preserve"> przypadku właściciela domu jednorodzinnego:</w:t>
            </w:r>
          </w:p>
          <w:p w14:paraId="7C54D515" w14:textId="77777777" w:rsidR="007E7B15" w:rsidRDefault="007E7B15" w:rsidP="00F74347">
            <w:pPr>
              <w:pStyle w:val="Inne0"/>
              <w:numPr>
                <w:ilvl w:val="0"/>
                <w:numId w:val="16"/>
              </w:numPr>
              <w:shd w:val="clear" w:color="auto" w:fill="auto"/>
              <w:tabs>
                <w:tab w:val="left" w:pos="687"/>
              </w:tabs>
              <w:ind w:left="420" w:hanging="300"/>
              <w:jc w:val="left"/>
            </w:pPr>
            <w:r>
              <w:t>wypis z księgi wieczystej* (wystarczający jest dokument wygenerowany z Centralnej Bazy Danych Ksiąg Wieczystych - CBDKW albo pełny numer Elektronicznej Księgi Wieczystej zawierający: kod sądu/nr KW/cyfra kontrolna) lub z rejestru gruntów wraz z wypisem z rejestru budynków/wypisem z kartoteki budynków potwierdzający prawo własności/ współwłasności domu jednorodzinnego, oraz</w:t>
            </w:r>
          </w:p>
          <w:p w14:paraId="5D7F8D80" w14:textId="77777777" w:rsidR="007E7B15" w:rsidRDefault="007E7B15" w:rsidP="00F74347">
            <w:pPr>
              <w:pStyle w:val="Inne0"/>
              <w:numPr>
                <w:ilvl w:val="0"/>
                <w:numId w:val="16"/>
              </w:numPr>
              <w:shd w:val="clear" w:color="auto" w:fill="auto"/>
              <w:tabs>
                <w:tab w:val="left" w:pos="809"/>
              </w:tabs>
              <w:spacing w:after="180"/>
              <w:ind w:left="420" w:hanging="300"/>
              <w:jc w:val="left"/>
            </w:pPr>
            <w:r>
              <w:t>faktura VAT, faktura, rachunek za zakup materiałów budowlanych, urządzeń lub usług związanych z realizacją przedsięwzięcia termomodernizacyjnego na kwotę nie niższą niż 6 tys. zł., wystawiona na właściciela książeczki lub jego współmałżonka.</w:t>
            </w:r>
          </w:p>
          <w:p w14:paraId="183ACC9E" w14:textId="77777777" w:rsidR="007E7B15" w:rsidRDefault="007E7B15" w:rsidP="007E7B15">
            <w:pPr>
              <w:pStyle w:val="Inne0"/>
              <w:shd w:val="clear" w:color="auto" w:fill="auto"/>
              <w:ind w:left="420" w:hanging="420"/>
              <w:jc w:val="left"/>
            </w:pPr>
            <w:r>
              <w:t>UWAGA:</w:t>
            </w:r>
          </w:p>
          <w:p w14:paraId="22C88B1D" w14:textId="77777777" w:rsidR="007E7B15" w:rsidRDefault="007E7B15" w:rsidP="007E7B15">
            <w:pPr>
              <w:pStyle w:val="Inne0"/>
              <w:shd w:val="clear" w:color="auto" w:fill="auto"/>
              <w:ind w:left="420" w:hanging="420"/>
              <w:jc w:val="left"/>
            </w:pPr>
            <w:r>
              <w:rPr>
                <w:b/>
                <w:bCs/>
              </w:rPr>
              <w:t>Przez przedsięwzięcie termomodernizacyjne</w:t>
            </w:r>
          </w:p>
          <w:p w14:paraId="028D967B" w14:textId="77777777" w:rsidR="007E7B15" w:rsidRDefault="007E7B15" w:rsidP="007E7B15">
            <w:pPr>
              <w:pStyle w:val="Inne0"/>
              <w:shd w:val="clear" w:color="auto" w:fill="auto"/>
              <w:ind w:left="420" w:hanging="420"/>
              <w:jc w:val="left"/>
            </w:pPr>
            <w:r>
              <w:t>należy rozumieć np.:</w:t>
            </w:r>
          </w:p>
          <w:p w14:paraId="0CD28FFA" w14:textId="77777777" w:rsidR="007E7B15" w:rsidRDefault="007E7B15" w:rsidP="00F74347">
            <w:pPr>
              <w:pStyle w:val="Inne0"/>
              <w:numPr>
                <w:ilvl w:val="0"/>
                <w:numId w:val="17"/>
              </w:numPr>
              <w:shd w:val="clear" w:color="auto" w:fill="auto"/>
              <w:tabs>
                <w:tab w:val="left" w:pos="115"/>
              </w:tabs>
              <w:ind w:left="420" w:hanging="420"/>
              <w:jc w:val="left"/>
            </w:pPr>
            <w:r>
              <w:t>docieplenie ścian zewnętrznych i stropów,</w:t>
            </w:r>
          </w:p>
          <w:p w14:paraId="04EA3282" w14:textId="77777777" w:rsidR="007E7B15" w:rsidRDefault="007E7B15" w:rsidP="00F74347">
            <w:pPr>
              <w:pStyle w:val="Inne0"/>
              <w:numPr>
                <w:ilvl w:val="0"/>
                <w:numId w:val="17"/>
              </w:numPr>
              <w:shd w:val="clear" w:color="auto" w:fill="auto"/>
              <w:tabs>
                <w:tab w:val="left" w:pos="106"/>
              </w:tabs>
              <w:ind w:left="420" w:hanging="420"/>
              <w:jc w:val="left"/>
            </w:pPr>
            <w:r>
              <w:t>wymianę okien,</w:t>
            </w:r>
          </w:p>
          <w:p w14:paraId="27A050AD" w14:textId="77777777" w:rsidR="007E7B15" w:rsidRDefault="007E7B15" w:rsidP="00F74347">
            <w:pPr>
              <w:pStyle w:val="Inne0"/>
              <w:numPr>
                <w:ilvl w:val="0"/>
                <w:numId w:val="17"/>
              </w:numPr>
              <w:shd w:val="clear" w:color="auto" w:fill="auto"/>
              <w:tabs>
                <w:tab w:val="left" w:pos="106"/>
              </w:tabs>
              <w:ind w:left="0"/>
              <w:jc w:val="left"/>
            </w:pPr>
            <w:r>
              <w:t>wymianę lub modernizację systemów grzewczych,</w:t>
            </w:r>
          </w:p>
          <w:p w14:paraId="14ABC790" w14:textId="4C43D4EB" w:rsidR="007E7B15" w:rsidRDefault="007E7B15" w:rsidP="00C65396">
            <w:pPr>
              <w:pStyle w:val="Inne0"/>
              <w:ind w:left="120" w:right="112" w:hanging="120"/>
              <w:jc w:val="left"/>
            </w:pPr>
            <w:r>
              <w:t xml:space="preserve">zamianę konwencjonalnych źródeł energii na odnawialne źródła niekonwencjonalne lub zastosowanie wysokosprawnej kogeneracji np. oczyszczalnia ścieków, </w:t>
            </w:r>
            <w:proofErr w:type="spellStart"/>
            <w:r>
              <w:t>fotowoltaika</w:t>
            </w:r>
            <w:proofErr w:type="spellEnd"/>
            <w:r>
              <w:t>, elektrownie wiatrowe.</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1D138AEC" w14:textId="575D669B" w:rsidR="007E7B15" w:rsidRDefault="007E7B15" w:rsidP="007E7B15">
            <w:pPr>
              <w:pStyle w:val="Inne0"/>
              <w:ind w:left="0" w:firstLine="19"/>
              <w:jc w:val="left"/>
            </w:pPr>
            <w:r>
              <w:t>Data ostatniej faktury.</w:t>
            </w:r>
          </w:p>
        </w:tc>
      </w:tr>
      <w:tr w:rsidR="00C203C7" w14:paraId="484C2189" w14:textId="77777777" w:rsidTr="006676D1">
        <w:trPr>
          <w:trHeight w:hRule="exact" w:val="11063"/>
          <w:jc w:val="center"/>
        </w:trPr>
        <w:tc>
          <w:tcPr>
            <w:tcW w:w="421" w:type="dxa"/>
            <w:tcBorders>
              <w:top w:val="single" w:sz="4" w:space="0" w:color="auto"/>
              <w:left w:val="single" w:sz="4" w:space="0" w:color="auto"/>
              <w:bottom w:val="single" w:sz="4" w:space="0" w:color="auto"/>
            </w:tcBorders>
            <w:shd w:val="clear" w:color="auto" w:fill="FFFFFF"/>
          </w:tcPr>
          <w:p w14:paraId="60829F9A" w14:textId="77777777" w:rsidR="00C203C7" w:rsidRDefault="00C203C7" w:rsidP="00C203C7">
            <w:pPr>
              <w:pStyle w:val="Inne0"/>
              <w:shd w:val="clear" w:color="auto" w:fill="auto"/>
              <w:spacing w:line="240" w:lineRule="auto"/>
              <w:ind w:left="80"/>
              <w:jc w:val="center"/>
            </w:pPr>
            <w:r>
              <w:lastRenderedPageBreak/>
              <w:t>12.</w:t>
            </w:r>
          </w:p>
        </w:tc>
        <w:tc>
          <w:tcPr>
            <w:tcW w:w="3270" w:type="dxa"/>
            <w:tcBorders>
              <w:top w:val="single" w:sz="4" w:space="0" w:color="auto"/>
              <w:left w:val="single" w:sz="4" w:space="0" w:color="auto"/>
              <w:bottom w:val="single" w:sz="4" w:space="0" w:color="auto"/>
            </w:tcBorders>
            <w:shd w:val="clear" w:color="auto" w:fill="FFFFFF"/>
          </w:tcPr>
          <w:p w14:paraId="0E31D295" w14:textId="084D96BD" w:rsidR="00C203C7" w:rsidRPr="000570A4" w:rsidRDefault="00C203C7" w:rsidP="000570A4">
            <w:pPr>
              <w:pStyle w:val="Inne0"/>
              <w:shd w:val="clear" w:color="auto" w:fill="auto"/>
              <w:tabs>
                <w:tab w:val="left" w:pos="917"/>
                <w:tab w:val="right" w:pos="2914"/>
              </w:tabs>
              <w:spacing w:line="252" w:lineRule="auto"/>
              <w:ind w:left="143" w:right="143"/>
              <w:rPr>
                <w:b/>
              </w:rPr>
            </w:pPr>
            <w:r w:rsidRPr="000570A4">
              <w:rPr>
                <w:b/>
              </w:rPr>
              <w:t>Dokonanie przez właściciela książeczki mieszkaniowej wpłaty na fundusz remontowy wspólnoty mieszkaniowej lub spółdzielni mieszkaniowej kwoty należnej za okres 12 miesięcy poprzedzających miesiąc złożenia wniosku o likwidację książeczki, pod warunkiem, że kwota</w:t>
            </w:r>
            <w:r w:rsidR="000570A4" w:rsidRPr="000570A4">
              <w:rPr>
                <w:b/>
              </w:rPr>
              <w:t xml:space="preserve"> wydatków wspólnoty mieszkaniowej lub spółdzielni mieszkaniowej poniesionych w okresie 24 miesięcy poprzedzających miesiąc złożenia wniosku o likwidację książeczki na remont części wspólnych budynku, w którym znajduje się lokal mieszkalny, z tytułu posiadania, którego powstał obowiązek świadczeń na fundusz remontowy - w części odpowiadającej udziałowi właściciela książeczki w kosztach</w:t>
            </w:r>
            <w:r w:rsidR="000570A4" w:rsidRPr="000570A4">
              <w:rPr>
                <w:b/>
              </w:rPr>
              <w:tab/>
              <w:t>remontów</w:t>
            </w:r>
            <w:r w:rsidR="000570A4" w:rsidRPr="000570A4">
              <w:rPr>
                <w:b/>
              </w:rPr>
              <w:tab/>
              <w:t>nieruchomości wspólnej, ustalonego uchwałą wspólnoty mieszkaniowej lub uprawnionego organu spółdzielni mieszkaniowej - jest co najmniej równa tej wpłacie.</w:t>
            </w:r>
          </w:p>
        </w:tc>
        <w:tc>
          <w:tcPr>
            <w:tcW w:w="3509" w:type="dxa"/>
            <w:tcBorders>
              <w:top w:val="single" w:sz="4" w:space="0" w:color="auto"/>
              <w:left w:val="single" w:sz="4" w:space="0" w:color="auto"/>
              <w:bottom w:val="single" w:sz="4" w:space="0" w:color="auto"/>
            </w:tcBorders>
            <w:shd w:val="clear" w:color="auto" w:fill="FFFFFF"/>
          </w:tcPr>
          <w:p w14:paraId="2868465E" w14:textId="77777777" w:rsidR="00C203C7" w:rsidRDefault="00C203C7" w:rsidP="00C203C7">
            <w:pPr>
              <w:pStyle w:val="Inne0"/>
              <w:shd w:val="clear" w:color="auto" w:fill="auto"/>
              <w:ind w:left="420" w:hanging="420"/>
              <w:jc w:val="left"/>
            </w:pPr>
            <w:r>
              <w:t>Wymagane dokumenty:</w:t>
            </w:r>
          </w:p>
          <w:p w14:paraId="43604C61" w14:textId="77777777" w:rsidR="00C203C7" w:rsidRDefault="00C203C7" w:rsidP="00C203C7">
            <w:pPr>
              <w:pStyle w:val="Inne0"/>
              <w:shd w:val="clear" w:color="auto" w:fill="auto"/>
              <w:ind w:left="420" w:hanging="420"/>
              <w:jc w:val="left"/>
            </w:pPr>
            <w:r>
              <w:t>1. W przypadku wspólnoty mieszkaniowej (WM):</w:t>
            </w:r>
          </w:p>
          <w:p w14:paraId="484AB220" w14:textId="357D6B7C" w:rsidR="000570A4" w:rsidRDefault="00C203C7" w:rsidP="00D7001A">
            <w:pPr>
              <w:pStyle w:val="Inne0"/>
              <w:shd w:val="clear" w:color="auto" w:fill="auto"/>
              <w:tabs>
                <w:tab w:val="left" w:pos="261"/>
              </w:tabs>
              <w:ind w:left="261" w:right="112" w:hanging="141"/>
            </w:pPr>
            <w:r>
              <w:t xml:space="preserve">1) wypis z księgi wieczystej* (wystarczający jest dokument wygenerowany z Centralnej Bazy Danych Ksiąg Wieczystych </w:t>
            </w:r>
            <w:r w:rsidR="000570A4">
              <w:t>–</w:t>
            </w:r>
            <w:r>
              <w:t xml:space="preserve"> CBDKW</w:t>
            </w:r>
            <w:r w:rsidR="000570A4">
              <w:t xml:space="preserve"> albo pełny numer Elektronicznej Księgi Wieczystej zawierający: kod sądu/nr KW/cyfra kontrolna) lub z rejestru gruntów,</w:t>
            </w:r>
            <w:r w:rsidR="00D7001A">
              <w:t xml:space="preserve"> </w:t>
            </w:r>
            <w:r w:rsidR="000570A4">
              <w:t>potwierdzający</w:t>
            </w:r>
            <w:r w:rsidR="000570A4">
              <w:tab/>
              <w:t>pr</w:t>
            </w:r>
            <w:r w:rsidR="00D7001A">
              <w:t>aw</w:t>
            </w:r>
            <w:r w:rsidR="000570A4">
              <w:t>o</w:t>
            </w:r>
            <w:r w:rsidR="00D7001A">
              <w:t xml:space="preserve"> </w:t>
            </w:r>
            <w:r w:rsidR="000570A4">
              <w:t>własności/współwłasności</w:t>
            </w:r>
            <w:r w:rsidR="00D7001A">
              <w:t xml:space="preserve"> lokalu miesz</w:t>
            </w:r>
            <w:r w:rsidR="000570A4">
              <w:t>alnego, oraz</w:t>
            </w:r>
          </w:p>
          <w:p w14:paraId="545DA2DD" w14:textId="68069A79" w:rsidR="000570A4" w:rsidRDefault="000570A4" w:rsidP="00D7001A">
            <w:pPr>
              <w:pStyle w:val="Inne0"/>
              <w:shd w:val="clear" w:color="auto" w:fill="auto"/>
              <w:ind w:left="261" w:right="112" w:hanging="141"/>
            </w:pPr>
            <w:r>
              <w:t>2) zaświadczenie ze WM, potwierdzające dokonanie przez właściciela książeczki wpłaty na fundusz remontowy WM, kwoty należnej</w:t>
            </w:r>
            <w:r w:rsidR="00D7001A">
              <w:t xml:space="preserve"> </w:t>
            </w:r>
            <w:r>
              <w:t>za</w:t>
            </w:r>
            <w:r w:rsidR="00D7001A">
              <w:t xml:space="preserve"> </w:t>
            </w:r>
            <w:r>
              <w:t>okres</w:t>
            </w:r>
            <w:r>
              <w:tab/>
              <w:t>12</w:t>
            </w:r>
            <w:r>
              <w:tab/>
              <w:t>miesięcy</w:t>
            </w:r>
            <w:r w:rsidR="00D7001A">
              <w:t xml:space="preserve"> </w:t>
            </w:r>
            <w:r>
              <w:t>poprzedzających miesiąc wystawienia zaświadczenia (ze wskazaniem ram czasowych),</w:t>
            </w:r>
            <w:r>
              <w:tab/>
              <w:t>pod</w:t>
            </w:r>
            <w:r w:rsidR="00D7001A">
              <w:t xml:space="preserve"> </w:t>
            </w:r>
            <w:r>
              <w:t>warunkiem</w:t>
            </w:r>
            <w:r w:rsidR="00D7001A">
              <w:t xml:space="preserve"> </w:t>
            </w:r>
            <w:r>
              <w:t>przeprowadzenia przez WM, w okresie ostatnich 24 miesięcy poprzedzających miesiąc wystawienia zaświadczenia (ze wskazaniem ram czasowych), remontu części wspólnych budynku przy udziale właściciela</w:t>
            </w:r>
            <w:r w:rsidR="00D7001A">
              <w:t xml:space="preserve"> </w:t>
            </w:r>
            <w:r>
              <w:t>książeczki w</w:t>
            </w:r>
            <w:r>
              <w:tab/>
              <w:t>kosztach</w:t>
            </w:r>
            <w:r w:rsidR="00D7001A">
              <w:t xml:space="preserve"> </w:t>
            </w:r>
            <w:r>
              <w:t>przeprowadzonych</w:t>
            </w:r>
            <w:r w:rsidR="00D7001A">
              <w:t xml:space="preserve"> </w:t>
            </w:r>
            <w:r>
              <w:t>remontów</w:t>
            </w:r>
            <w:r w:rsidR="00D7001A">
              <w:t xml:space="preserve"> </w:t>
            </w:r>
            <w:r>
              <w:t>nieruchomości wspólnej, co najmniej na poziomie dokonanej wpłaty</w:t>
            </w:r>
            <w:r w:rsidR="00D7001A">
              <w:t>.</w:t>
            </w:r>
          </w:p>
          <w:p w14:paraId="0302BDA6" w14:textId="77777777" w:rsidR="00C203C7" w:rsidRDefault="000570A4" w:rsidP="000570A4">
            <w:pPr>
              <w:pStyle w:val="Inne0"/>
              <w:shd w:val="clear" w:color="auto" w:fill="auto"/>
              <w:ind w:left="420" w:hanging="420"/>
            </w:pPr>
            <w:r>
              <w:t>2. W przypadku spółdzielni mieszkaniowej (SM):</w:t>
            </w:r>
          </w:p>
          <w:p w14:paraId="0B70DBDB" w14:textId="77777777" w:rsidR="000570A4" w:rsidRDefault="000570A4" w:rsidP="00D7001A">
            <w:pPr>
              <w:pStyle w:val="Inne0"/>
              <w:ind w:left="420" w:right="112" w:hanging="300"/>
            </w:pPr>
            <w:r>
              <w:t>1)</w:t>
            </w:r>
            <w:r>
              <w:tab/>
              <w:t>zaświadczenie ze SM, potwierdzające</w:t>
            </w:r>
          </w:p>
          <w:p w14:paraId="494A4A99" w14:textId="08FD6033" w:rsidR="000570A4" w:rsidRDefault="000570A4" w:rsidP="00D7001A">
            <w:pPr>
              <w:pStyle w:val="Inne0"/>
              <w:ind w:left="420" w:right="112" w:hanging="17"/>
            </w:pPr>
            <w:r>
              <w:t>dokonanie przez właściciela książeczki wpłaty na fundusz remontowy SM, kwoty należnej za okres</w:t>
            </w:r>
            <w:r>
              <w:tab/>
              <w:t>12 miesięcy poprzedzających miesiąc wystawienia zaświadczenia (ze wskazaniem ram czasowych),</w:t>
            </w:r>
            <w:r>
              <w:tab/>
              <w:t>pod warunkiem przeprowadzenia przez SM, w okresie ostatnich 24 miesięcy poprzedzających miesiąc wystawienia zaświadczenia (ze wskazaniem ram czasowych) remontu części wspólnych budynku przy udziale właściciela książeczki w kosztach przeprowadzonych remontów</w:t>
            </w:r>
          </w:p>
          <w:p w14:paraId="421C9A10" w14:textId="77777777" w:rsidR="000570A4" w:rsidRDefault="000570A4" w:rsidP="00D7001A">
            <w:pPr>
              <w:pStyle w:val="Inne0"/>
              <w:ind w:left="420" w:right="112" w:hanging="17"/>
            </w:pPr>
            <w:r>
              <w:t>nieruchomości wspólnej, co najmniej na poziomie dokonanej wpłaty, oraz</w:t>
            </w:r>
          </w:p>
          <w:p w14:paraId="5E4F206B" w14:textId="77777777" w:rsidR="000570A4" w:rsidRDefault="000570A4" w:rsidP="00D7001A">
            <w:pPr>
              <w:pStyle w:val="Inne0"/>
              <w:ind w:left="420" w:right="112" w:hanging="300"/>
            </w:pPr>
            <w:r>
              <w:t>2)</w:t>
            </w:r>
            <w:r>
              <w:tab/>
              <w:t>zaświadczenie</w:t>
            </w:r>
            <w:r>
              <w:tab/>
              <w:t>ze</w:t>
            </w:r>
            <w:r>
              <w:tab/>
              <w:t>spółdzielni</w:t>
            </w:r>
          </w:p>
          <w:p w14:paraId="1C9B8316" w14:textId="59455442" w:rsidR="000570A4" w:rsidRDefault="000570A4" w:rsidP="00D7001A">
            <w:pPr>
              <w:pStyle w:val="Inne0"/>
              <w:ind w:left="420" w:right="112" w:hanging="17"/>
            </w:pPr>
            <w:r>
              <w:t>mieszkaniowej,</w:t>
            </w:r>
            <w:r>
              <w:tab/>
              <w:t>potwierdzające, że</w:t>
            </w:r>
          </w:p>
          <w:p w14:paraId="1500B125" w14:textId="77777777" w:rsidR="000570A4" w:rsidRDefault="000570A4" w:rsidP="00D7001A">
            <w:pPr>
              <w:pStyle w:val="Inne0"/>
              <w:ind w:left="420" w:right="112" w:hanging="17"/>
            </w:pPr>
            <w:r>
              <w:t>właścicielowi książeczki mieszkaniowej przysługuje spółdzielcze lokatorskie lub własnościowe</w:t>
            </w:r>
            <w:r>
              <w:tab/>
              <w:t>prawo</w:t>
            </w:r>
            <w:r>
              <w:tab/>
              <w:t>do</w:t>
            </w:r>
            <w:r>
              <w:tab/>
              <w:t>lokalu</w:t>
            </w:r>
          </w:p>
          <w:p w14:paraId="56989D39" w14:textId="2EED46B5" w:rsidR="000570A4" w:rsidRDefault="000570A4" w:rsidP="00D7001A">
            <w:pPr>
              <w:pStyle w:val="Inne0"/>
              <w:ind w:left="420" w:right="112" w:hanging="17"/>
            </w:pPr>
            <w:r>
              <w:t>mieszkalnego (także współwłasność), albo</w:t>
            </w:r>
          </w:p>
          <w:p w14:paraId="37D48A2B" w14:textId="77777777" w:rsidR="000570A4" w:rsidRDefault="000570A4" w:rsidP="00D7001A">
            <w:pPr>
              <w:pStyle w:val="Inne0"/>
              <w:ind w:left="420" w:right="112" w:hanging="300"/>
            </w:pPr>
            <w:r>
              <w:t>3)</w:t>
            </w:r>
            <w:r>
              <w:tab/>
              <w:t>wypis z księgi wieczystej* (wystarczający</w:t>
            </w:r>
          </w:p>
          <w:p w14:paraId="6FC57420" w14:textId="201E2DC6" w:rsidR="000570A4" w:rsidRDefault="000570A4" w:rsidP="00D7001A">
            <w:pPr>
              <w:pStyle w:val="Inne0"/>
              <w:tabs>
                <w:tab w:val="left" w:pos="403"/>
              </w:tabs>
              <w:ind w:left="420" w:right="112" w:hanging="17"/>
            </w:pPr>
            <w:r>
              <w:t>jest dokument wygenerowany z Centralnej Bazy Danych Ksiąg Wieczystych - CBDKW albo pełny numer Elektronicznej Księgi Wieczystej zawierający: kod sądu/nr KW/cyfra kontrolna) lub z rejestru gruntów wraz z wypisem z rejestru budynków/wypisem z kartoteki budynków potwierdzający</w:t>
            </w:r>
            <w:r>
              <w:tab/>
              <w:t>prawo własności</w:t>
            </w:r>
          </w:p>
          <w:p w14:paraId="605F02F9" w14:textId="0504EE08" w:rsidR="000570A4" w:rsidRDefault="000570A4" w:rsidP="00D7001A">
            <w:pPr>
              <w:pStyle w:val="Inne0"/>
              <w:shd w:val="clear" w:color="auto" w:fill="auto"/>
              <w:ind w:left="420" w:right="112" w:hanging="17"/>
            </w:pPr>
            <w:r>
              <w:t>/współwłasności lokalu mieszkalnego.</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3801ED37" w14:textId="77777777" w:rsidR="00C203C7" w:rsidRDefault="00C203C7" w:rsidP="00C203C7">
            <w:pPr>
              <w:pStyle w:val="Inne0"/>
              <w:shd w:val="clear" w:color="auto" w:fill="auto"/>
              <w:tabs>
                <w:tab w:val="left" w:pos="1186"/>
              </w:tabs>
              <w:spacing w:line="240" w:lineRule="auto"/>
              <w:ind w:left="0"/>
            </w:pPr>
            <w:r>
              <w:t>Data wystawienia zaświadczenia przez spółdzielnię</w:t>
            </w:r>
            <w:r>
              <w:tab/>
              <w:t>mieszkaniową/wspólnotę</w:t>
            </w:r>
          </w:p>
          <w:p w14:paraId="3CF619E4" w14:textId="77777777" w:rsidR="00C203C7" w:rsidRDefault="00C203C7" w:rsidP="00C203C7">
            <w:pPr>
              <w:pStyle w:val="Inne0"/>
              <w:shd w:val="clear" w:color="auto" w:fill="auto"/>
              <w:spacing w:line="240" w:lineRule="auto"/>
              <w:ind w:left="0"/>
              <w:jc w:val="left"/>
            </w:pPr>
            <w:r>
              <w:t>mieszkaniową.</w:t>
            </w:r>
          </w:p>
        </w:tc>
      </w:tr>
    </w:tbl>
    <w:p w14:paraId="2BAF5937" w14:textId="4341D632" w:rsidR="00C203C7" w:rsidRDefault="00C203C7" w:rsidP="00C203C7">
      <w:pPr>
        <w:spacing w:line="14" w:lineRule="exact"/>
      </w:pPr>
    </w:p>
    <w:tbl>
      <w:tblPr>
        <w:tblOverlap w:val="never"/>
        <w:tblW w:w="10354" w:type="dxa"/>
        <w:jc w:val="center"/>
        <w:tblLayout w:type="fixed"/>
        <w:tblCellMar>
          <w:left w:w="10" w:type="dxa"/>
          <w:right w:w="10" w:type="dxa"/>
        </w:tblCellMar>
        <w:tblLook w:val="0000" w:firstRow="0" w:lastRow="0" w:firstColumn="0" w:lastColumn="0" w:noHBand="0" w:noVBand="0"/>
      </w:tblPr>
      <w:tblGrid>
        <w:gridCol w:w="421"/>
        <w:gridCol w:w="3270"/>
        <w:gridCol w:w="3509"/>
        <w:gridCol w:w="3154"/>
      </w:tblGrid>
      <w:tr w:rsidR="00C203C7" w14:paraId="7B1DA3D6" w14:textId="77777777" w:rsidTr="006676D1">
        <w:trPr>
          <w:trHeight w:hRule="exact" w:val="3667"/>
          <w:jc w:val="center"/>
        </w:trPr>
        <w:tc>
          <w:tcPr>
            <w:tcW w:w="421" w:type="dxa"/>
            <w:tcBorders>
              <w:top w:val="single" w:sz="4" w:space="0" w:color="auto"/>
              <w:left w:val="single" w:sz="4" w:space="0" w:color="auto"/>
              <w:bottom w:val="single" w:sz="4" w:space="0" w:color="auto"/>
            </w:tcBorders>
            <w:shd w:val="clear" w:color="auto" w:fill="FFFFFF"/>
          </w:tcPr>
          <w:p w14:paraId="68C1B0A7" w14:textId="77777777" w:rsidR="00C203C7" w:rsidRDefault="00C203C7" w:rsidP="00C203C7">
            <w:pPr>
              <w:pStyle w:val="Inne0"/>
              <w:shd w:val="clear" w:color="auto" w:fill="auto"/>
              <w:spacing w:line="240" w:lineRule="auto"/>
              <w:ind w:left="100"/>
              <w:jc w:val="center"/>
            </w:pPr>
            <w:r>
              <w:t>13.</w:t>
            </w:r>
          </w:p>
        </w:tc>
        <w:tc>
          <w:tcPr>
            <w:tcW w:w="3270" w:type="dxa"/>
            <w:tcBorders>
              <w:top w:val="single" w:sz="4" w:space="0" w:color="auto"/>
              <w:left w:val="single" w:sz="4" w:space="0" w:color="auto"/>
              <w:bottom w:val="single" w:sz="4" w:space="0" w:color="auto"/>
            </w:tcBorders>
            <w:shd w:val="clear" w:color="auto" w:fill="FFFFFF"/>
          </w:tcPr>
          <w:p w14:paraId="69A2EC87" w14:textId="77777777" w:rsidR="00C203C7" w:rsidRPr="00D7001A" w:rsidRDefault="00C203C7" w:rsidP="00D7001A">
            <w:pPr>
              <w:pStyle w:val="Inne0"/>
              <w:shd w:val="clear" w:color="auto" w:fill="auto"/>
              <w:spacing w:line="252" w:lineRule="auto"/>
              <w:ind w:left="0" w:right="143"/>
              <w:rPr>
                <w:b/>
              </w:rPr>
            </w:pPr>
            <w:r w:rsidRPr="00D7001A">
              <w:rPr>
                <w:b/>
              </w:rPr>
              <w:t>Ponoszenie przez okres co najmniej 5 lat,</w:t>
            </w:r>
          </w:p>
          <w:p w14:paraId="2A58EC88" w14:textId="77777777" w:rsidR="00C203C7" w:rsidRPr="00D7001A" w:rsidRDefault="00C203C7" w:rsidP="00D7001A">
            <w:pPr>
              <w:pStyle w:val="Inne0"/>
              <w:shd w:val="clear" w:color="auto" w:fill="auto"/>
              <w:spacing w:after="180" w:line="252" w:lineRule="auto"/>
              <w:ind w:left="0" w:right="143"/>
              <w:rPr>
                <w:b/>
              </w:rPr>
            </w:pPr>
            <w:r w:rsidRPr="00D7001A">
              <w:rPr>
                <w:b/>
              </w:rPr>
              <w:t>przez nowego właściciela gruntu opłaty na rzecz dotychczasowego właściciela gruntu z tytułu przekształcenia prawa użytkowania wieczystego gruntów, jeżeli opłata jest związana z lokalem mieszkalnym lub domem jednorodzinnym, którego jest właścicielem.</w:t>
            </w:r>
          </w:p>
          <w:p w14:paraId="3076F00E" w14:textId="77777777" w:rsidR="00C203C7" w:rsidRDefault="00C203C7" w:rsidP="00C203C7">
            <w:pPr>
              <w:pStyle w:val="Inne0"/>
              <w:shd w:val="clear" w:color="auto" w:fill="auto"/>
              <w:spacing w:line="252" w:lineRule="auto"/>
              <w:ind w:left="0"/>
            </w:pPr>
            <w:r>
              <w:t>Podstawa prawna:</w:t>
            </w:r>
          </w:p>
          <w:p w14:paraId="5DE409F9" w14:textId="77777777" w:rsidR="00C203C7" w:rsidRDefault="00C203C7" w:rsidP="00C203C7">
            <w:pPr>
              <w:pStyle w:val="Inne0"/>
              <w:shd w:val="clear" w:color="auto" w:fill="auto"/>
              <w:spacing w:line="252" w:lineRule="auto"/>
              <w:ind w:left="0"/>
            </w:pPr>
            <w:r>
              <w:t xml:space="preserve">Art. 7 ust. 1 ustawy z dnia 20 lipca 2018 r. o przekształceniu prawa użytkowania wieczystego gruntów zabudowanych na cele mieszkaniowe w prawo własności tych gruntów (z </w:t>
            </w:r>
            <w:proofErr w:type="spellStart"/>
            <w:r>
              <w:t>późn</w:t>
            </w:r>
            <w:proofErr w:type="spellEnd"/>
            <w:r>
              <w:t>. zm.).</w:t>
            </w:r>
          </w:p>
        </w:tc>
        <w:tc>
          <w:tcPr>
            <w:tcW w:w="3509" w:type="dxa"/>
            <w:tcBorders>
              <w:top w:val="single" w:sz="4" w:space="0" w:color="auto"/>
              <w:left w:val="single" w:sz="4" w:space="0" w:color="auto"/>
              <w:bottom w:val="single" w:sz="4" w:space="0" w:color="auto"/>
            </w:tcBorders>
            <w:shd w:val="clear" w:color="auto" w:fill="FFFFFF"/>
            <w:vAlign w:val="bottom"/>
          </w:tcPr>
          <w:p w14:paraId="105F7AD7" w14:textId="77777777" w:rsidR="00C203C7" w:rsidRDefault="00C203C7" w:rsidP="00C203C7">
            <w:pPr>
              <w:pStyle w:val="Inne0"/>
              <w:shd w:val="clear" w:color="auto" w:fill="auto"/>
              <w:ind w:left="460" w:hanging="460"/>
            </w:pPr>
            <w:r>
              <w:t>Wymagane dokumenty:</w:t>
            </w:r>
          </w:p>
          <w:p w14:paraId="39F8345E" w14:textId="77777777" w:rsidR="00C203C7" w:rsidRDefault="00C203C7" w:rsidP="00F74347">
            <w:pPr>
              <w:pStyle w:val="Inne0"/>
              <w:numPr>
                <w:ilvl w:val="0"/>
                <w:numId w:val="18"/>
              </w:numPr>
              <w:shd w:val="clear" w:color="auto" w:fill="auto"/>
              <w:tabs>
                <w:tab w:val="left" w:pos="261"/>
              </w:tabs>
              <w:ind w:left="0" w:right="112"/>
            </w:pPr>
            <w:r>
              <w:t>wypis z księgi wieczystej* (wystarczający</w:t>
            </w:r>
          </w:p>
          <w:p w14:paraId="01FDBEB6" w14:textId="77777777" w:rsidR="00C203C7" w:rsidRDefault="00C203C7" w:rsidP="00E70D1E">
            <w:pPr>
              <w:pStyle w:val="Inne0"/>
              <w:shd w:val="clear" w:color="auto" w:fill="auto"/>
              <w:ind w:left="403" w:right="112" w:hanging="199"/>
            </w:pPr>
            <w:r>
              <w:t>jest dokument wygenerowany z Centralnej</w:t>
            </w:r>
          </w:p>
          <w:p w14:paraId="7E8A074F" w14:textId="77777777" w:rsidR="00C203C7" w:rsidRDefault="00C203C7" w:rsidP="00E70D1E">
            <w:pPr>
              <w:pStyle w:val="Inne0"/>
              <w:shd w:val="clear" w:color="auto" w:fill="auto"/>
              <w:ind w:left="403" w:right="112" w:hanging="199"/>
            </w:pPr>
            <w:r>
              <w:t>Bazy Danych Ksiąg Wieczystych -</w:t>
            </w:r>
          </w:p>
          <w:p w14:paraId="10474E93" w14:textId="77777777" w:rsidR="00C203C7" w:rsidRDefault="00C203C7" w:rsidP="00E70D1E">
            <w:pPr>
              <w:pStyle w:val="Inne0"/>
              <w:shd w:val="clear" w:color="auto" w:fill="auto"/>
              <w:ind w:left="403" w:right="112" w:hanging="199"/>
            </w:pPr>
            <w:r>
              <w:t>CBDKW albo pełny numer Elektronicznej</w:t>
            </w:r>
          </w:p>
          <w:p w14:paraId="1A9E24F6" w14:textId="77777777" w:rsidR="00C203C7" w:rsidRDefault="00C203C7" w:rsidP="00E70D1E">
            <w:pPr>
              <w:pStyle w:val="Inne0"/>
              <w:shd w:val="clear" w:color="auto" w:fill="auto"/>
              <w:ind w:left="212" w:right="112" w:hanging="8"/>
            </w:pPr>
            <w:r>
              <w:t>Księgi Wieczystej zawierający: kod sądu/nr KW/cyfra kontrolna) lub z rejestru gruntów wraz z wypisem z rejestru</w:t>
            </w:r>
          </w:p>
          <w:p w14:paraId="3FFCB6C0" w14:textId="77777777" w:rsidR="00C203C7" w:rsidRDefault="00C203C7" w:rsidP="00E70D1E">
            <w:pPr>
              <w:pStyle w:val="Inne0"/>
              <w:shd w:val="clear" w:color="auto" w:fill="auto"/>
              <w:ind w:left="403" w:right="112" w:hanging="199"/>
            </w:pPr>
            <w:r>
              <w:t>budynków/wypisem z kartoteki budynków</w:t>
            </w:r>
          </w:p>
          <w:p w14:paraId="5CFBC53B" w14:textId="77777777" w:rsidR="00C203C7" w:rsidRDefault="00C203C7" w:rsidP="00E70D1E">
            <w:pPr>
              <w:pStyle w:val="Inne0"/>
              <w:shd w:val="clear" w:color="auto" w:fill="auto"/>
              <w:tabs>
                <w:tab w:val="left" w:pos="1842"/>
                <w:tab w:val="left" w:pos="2630"/>
              </w:tabs>
              <w:ind w:left="403" w:right="112" w:hanging="199"/>
            </w:pPr>
            <w:r>
              <w:t>potwierdzający</w:t>
            </w:r>
            <w:r>
              <w:tab/>
              <w:t>prawo</w:t>
            </w:r>
            <w:r>
              <w:tab/>
              <w:t>własności/</w:t>
            </w:r>
          </w:p>
          <w:p w14:paraId="41CA4E56" w14:textId="77777777" w:rsidR="00C203C7" w:rsidRDefault="00C203C7" w:rsidP="00E70D1E">
            <w:pPr>
              <w:pStyle w:val="Inne0"/>
              <w:shd w:val="clear" w:color="auto" w:fill="auto"/>
              <w:ind w:left="403" w:right="112" w:hanging="199"/>
            </w:pPr>
            <w:r>
              <w:t>współwłasności lokalu mieszkalnego/</w:t>
            </w:r>
          </w:p>
          <w:p w14:paraId="092C1449" w14:textId="77777777" w:rsidR="00C203C7" w:rsidRDefault="00C203C7" w:rsidP="00E70D1E">
            <w:pPr>
              <w:pStyle w:val="Inne0"/>
              <w:shd w:val="clear" w:color="auto" w:fill="auto"/>
              <w:ind w:left="403" w:right="112" w:hanging="199"/>
            </w:pPr>
            <w:r>
              <w:t>domu jednorodzinnego, albo</w:t>
            </w:r>
          </w:p>
          <w:p w14:paraId="7B12DC3A" w14:textId="77777777" w:rsidR="00C203C7" w:rsidRDefault="00C203C7" w:rsidP="00F74347">
            <w:pPr>
              <w:pStyle w:val="Inne0"/>
              <w:numPr>
                <w:ilvl w:val="0"/>
                <w:numId w:val="18"/>
              </w:numPr>
              <w:shd w:val="clear" w:color="auto" w:fill="auto"/>
              <w:ind w:left="0" w:right="112"/>
            </w:pPr>
            <w:r>
              <w:t>zaświadczenie od właściwego organu (np. Urząd Miasta lub Gminy) o ponoszeniu</w:t>
            </w:r>
          </w:p>
          <w:p w14:paraId="5E060654" w14:textId="75C4D150" w:rsidR="00C203C7" w:rsidRDefault="00C203C7" w:rsidP="00E70D1E">
            <w:pPr>
              <w:pStyle w:val="Inne0"/>
              <w:shd w:val="clear" w:color="auto" w:fill="auto"/>
              <w:tabs>
                <w:tab w:val="left" w:pos="261"/>
              </w:tabs>
              <w:ind w:left="240" w:right="112" w:firstLine="21"/>
            </w:pPr>
            <w:r>
              <w:t>przez okres co najmniej 5 lat opłaty z tytułu przekształcenia prawa użytkowania wieczystego gruntów zabudowanych na cele</w:t>
            </w:r>
            <w:r>
              <w:tab/>
              <w:t>mieszkaniowe</w:t>
            </w:r>
            <w:r w:rsidR="00E70D1E">
              <w:t xml:space="preserve"> </w:t>
            </w:r>
            <w:r>
              <w:t>w</w:t>
            </w:r>
            <w:r>
              <w:tab/>
              <w:t>prawo</w:t>
            </w:r>
            <w:r w:rsidR="00E70D1E">
              <w:t xml:space="preserve"> </w:t>
            </w:r>
            <w:r>
              <w:t>własności/współwłasności tych gruntów.</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282DAB9E" w14:textId="77777777" w:rsidR="00C203C7" w:rsidRDefault="00C203C7" w:rsidP="00C203C7">
            <w:pPr>
              <w:pStyle w:val="Inne0"/>
              <w:shd w:val="clear" w:color="auto" w:fill="auto"/>
              <w:ind w:left="0" w:right="400"/>
            </w:pPr>
            <w:r>
              <w:t>Data wystawienia zaświadczenia przez właściwy organ (np. Urząd Miasta lub Gminy).</w:t>
            </w:r>
          </w:p>
        </w:tc>
      </w:tr>
    </w:tbl>
    <w:p w14:paraId="3B2347F9" w14:textId="77777777" w:rsidR="00C203C7" w:rsidRDefault="00C203C7" w:rsidP="00C203C7">
      <w:pPr>
        <w:spacing w:line="14" w:lineRule="exact"/>
      </w:pPr>
      <w:r>
        <w:br w:type="page"/>
      </w:r>
    </w:p>
    <w:p w14:paraId="7C95474E" w14:textId="77777777" w:rsidR="000570A4" w:rsidRPr="00D65872" w:rsidRDefault="00C203C7" w:rsidP="00C203C7">
      <w:pPr>
        <w:pStyle w:val="Podpistabeli0"/>
        <w:shd w:val="clear" w:color="auto" w:fill="auto"/>
        <w:spacing w:line="271" w:lineRule="auto"/>
        <w:ind w:left="96"/>
        <w:rPr>
          <w:sz w:val="20"/>
          <w:szCs w:val="20"/>
        </w:rPr>
      </w:pPr>
      <w:r w:rsidRPr="00D65872">
        <w:rPr>
          <w:sz w:val="20"/>
          <w:szCs w:val="20"/>
          <w:lang w:eastAsia="en-US" w:bidi="en-US"/>
        </w:rPr>
        <w:lastRenderedPageBreak/>
        <w:t xml:space="preserve">Na wniosek </w:t>
      </w:r>
      <w:r w:rsidRPr="00D65872">
        <w:rPr>
          <w:sz w:val="20"/>
          <w:szCs w:val="20"/>
        </w:rPr>
        <w:t xml:space="preserve">właściciela książeczki </w:t>
      </w:r>
      <w:r w:rsidRPr="00D65872">
        <w:rPr>
          <w:sz w:val="20"/>
          <w:szCs w:val="20"/>
          <w:lang w:eastAsia="en-US" w:bidi="en-US"/>
        </w:rPr>
        <w:t xml:space="preserve">mieszkaniowej, przed dokonaniem ww. </w:t>
      </w:r>
      <w:r w:rsidRPr="00D65872">
        <w:rPr>
          <w:sz w:val="20"/>
          <w:szCs w:val="20"/>
        </w:rPr>
        <w:t xml:space="preserve">czynności </w:t>
      </w:r>
      <w:r w:rsidRPr="00D65872">
        <w:rPr>
          <w:sz w:val="20"/>
          <w:szCs w:val="20"/>
          <w:lang w:eastAsia="en-US" w:bidi="en-US"/>
        </w:rPr>
        <w:t xml:space="preserve">premia gwarancyjna </w:t>
      </w:r>
      <w:r w:rsidRPr="00D65872">
        <w:rPr>
          <w:sz w:val="20"/>
          <w:szCs w:val="20"/>
        </w:rPr>
        <w:t>może być:</w:t>
      </w:r>
    </w:p>
    <w:p w14:paraId="538CDF6B" w14:textId="796504E2" w:rsidR="00C203C7" w:rsidRPr="000570A4" w:rsidRDefault="00C203C7" w:rsidP="00F74347">
      <w:pPr>
        <w:pStyle w:val="Podpistabeli0"/>
        <w:numPr>
          <w:ilvl w:val="0"/>
          <w:numId w:val="36"/>
        </w:numPr>
        <w:shd w:val="clear" w:color="auto" w:fill="auto"/>
        <w:spacing w:line="264" w:lineRule="auto"/>
        <w:ind w:left="91"/>
        <w:rPr>
          <w:sz w:val="20"/>
          <w:szCs w:val="20"/>
        </w:rPr>
      </w:pPr>
      <w:r w:rsidRPr="00D65872">
        <w:rPr>
          <w:sz w:val="20"/>
          <w:szCs w:val="20"/>
        </w:rPr>
        <w:t xml:space="preserve">wypłacona właścicielowi książeczki </w:t>
      </w:r>
      <w:r w:rsidRPr="00D65872">
        <w:rPr>
          <w:sz w:val="20"/>
          <w:szCs w:val="20"/>
          <w:lang w:eastAsia="en-US" w:bidi="en-US"/>
        </w:rPr>
        <w:t>mieszkaniowej w przypadku</w:t>
      </w:r>
      <w:r w:rsidR="000570A4" w:rsidRPr="000570A4">
        <w:rPr>
          <w:sz w:val="20"/>
          <w:szCs w:val="20"/>
          <w:lang w:val="en-US" w:eastAsia="en-US" w:bidi="en-US"/>
        </w:rPr>
        <w:t>:</w:t>
      </w:r>
    </w:p>
    <w:p w14:paraId="669A9FA8" w14:textId="77777777" w:rsidR="000570A4" w:rsidRDefault="000570A4" w:rsidP="00C203C7">
      <w:pPr>
        <w:pStyle w:val="Podpistabeli0"/>
        <w:shd w:val="clear" w:color="auto" w:fill="auto"/>
        <w:ind w:left="91"/>
        <w:rPr>
          <w:lang w:val="en-US" w:eastAsia="en-US" w:bidi="en-US"/>
        </w:rPr>
      </w:pPr>
    </w:p>
    <w:p w14:paraId="5E63DC0B" w14:textId="54EBDABA" w:rsidR="00C203C7" w:rsidRPr="001E5A1F" w:rsidRDefault="00C203C7" w:rsidP="001E5A1F">
      <w:pPr>
        <w:pStyle w:val="Podpistabeli0"/>
        <w:shd w:val="clear" w:color="auto" w:fill="auto"/>
        <w:spacing w:line="264" w:lineRule="auto"/>
        <w:ind w:left="91"/>
        <w:rPr>
          <w:sz w:val="20"/>
          <w:szCs w:val="20"/>
          <w:lang w:val="en-US" w:eastAsia="en-US" w:bidi="en-US"/>
        </w:rPr>
      </w:pPr>
      <w:proofErr w:type="spellStart"/>
      <w:r w:rsidRPr="001E5A1F">
        <w:rPr>
          <w:sz w:val="20"/>
          <w:szCs w:val="20"/>
          <w:lang w:val="en-US" w:eastAsia="en-US" w:bidi="en-US"/>
        </w:rPr>
        <w:t>Tabela</w:t>
      </w:r>
      <w:proofErr w:type="spellEnd"/>
      <w:r w:rsidRPr="001E5A1F">
        <w:rPr>
          <w:sz w:val="20"/>
          <w:szCs w:val="20"/>
          <w:lang w:val="en-US" w:eastAsia="en-US" w:bidi="en-US"/>
        </w:rPr>
        <w:t xml:space="preserve"> 2</w:t>
      </w:r>
    </w:p>
    <w:tbl>
      <w:tblPr>
        <w:tblOverlap w:val="never"/>
        <w:tblW w:w="10348" w:type="dxa"/>
        <w:jc w:val="center"/>
        <w:tblLayout w:type="fixed"/>
        <w:tblCellMar>
          <w:left w:w="10" w:type="dxa"/>
          <w:right w:w="10" w:type="dxa"/>
        </w:tblCellMar>
        <w:tblLook w:val="0000" w:firstRow="0" w:lastRow="0" w:firstColumn="0" w:lastColumn="0" w:noHBand="0" w:noVBand="0"/>
      </w:tblPr>
      <w:tblGrid>
        <w:gridCol w:w="485"/>
        <w:gridCol w:w="3178"/>
        <w:gridCol w:w="6685"/>
      </w:tblGrid>
      <w:tr w:rsidR="00C203C7" w14:paraId="2C028BAF" w14:textId="77777777" w:rsidTr="00BF6241">
        <w:trPr>
          <w:trHeight w:hRule="exact" w:val="269"/>
          <w:jc w:val="center"/>
        </w:trPr>
        <w:tc>
          <w:tcPr>
            <w:tcW w:w="485" w:type="dxa"/>
            <w:tcBorders>
              <w:top w:val="single" w:sz="4" w:space="0" w:color="auto"/>
              <w:left w:val="single" w:sz="4" w:space="0" w:color="auto"/>
              <w:bottom w:val="single" w:sz="4" w:space="0" w:color="auto"/>
            </w:tcBorders>
            <w:shd w:val="clear" w:color="auto" w:fill="FFFFFF"/>
            <w:vAlign w:val="bottom"/>
          </w:tcPr>
          <w:p w14:paraId="37FD7979" w14:textId="62DA1D3F" w:rsidR="00C203C7" w:rsidRDefault="000570A4" w:rsidP="000570A4">
            <w:pPr>
              <w:pStyle w:val="Inne0"/>
              <w:shd w:val="clear" w:color="auto" w:fill="auto"/>
              <w:spacing w:line="240" w:lineRule="auto"/>
              <w:ind w:left="0"/>
              <w:rPr>
                <w:sz w:val="14"/>
                <w:szCs w:val="14"/>
              </w:rPr>
            </w:pPr>
            <w:r w:rsidRPr="000570A4">
              <w:rPr>
                <w:b/>
                <w:bCs/>
                <w:sz w:val="14"/>
                <w:szCs w:val="14"/>
              </w:rPr>
              <w:t>L</w:t>
            </w:r>
            <w:r w:rsidR="00C203C7">
              <w:rPr>
                <w:b/>
                <w:bCs/>
                <w:sz w:val="14"/>
                <w:szCs w:val="14"/>
              </w:rPr>
              <w:t>p.</w:t>
            </w:r>
          </w:p>
        </w:tc>
        <w:tc>
          <w:tcPr>
            <w:tcW w:w="3178" w:type="dxa"/>
            <w:tcBorders>
              <w:top w:val="single" w:sz="4" w:space="0" w:color="auto"/>
              <w:left w:val="single" w:sz="4" w:space="0" w:color="auto"/>
              <w:bottom w:val="single" w:sz="4" w:space="0" w:color="auto"/>
            </w:tcBorders>
            <w:shd w:val="clear" w:color="auto" w:fill="FFFFFF"/>
            <w:vAlign w:val="bottom"/>
          </w:tcPr>
          <w:p w14:paraId="1229EAE1" w14:textId="77777777" w:rsidR="00C203C7" w:rsidRDefault="00C203C7" w:rsidP="00C203C7">
            <w:pPr>
              <w:pStyle w:val="Inne0"/>
              <w:shd w:val="clear" w:color="auto" w:fill="auto"/>
              <w:spacing w:line="240" w:lineRule="auto"/>
              <w:ind w:left="0"/>
              <w:rPr>
                <w:sz w:val="14"/>
                <w:szCs w:val="14"/>
              </w:rPr>
            </w:pPr>
            <w:r>
              <w:rPr>
                <w:b/>
                <w:bCs/>
                <w:sz w:val="14"/>
                <w:szCs w:val="14"/>
              </w:rPr>
              <w:t>Czynności</w:t>
            </w:r>
          </w:p>
        </w:tc>
        <w:tc>
          <w:tcPr>
            <w:tcW w:w="6685" w:type="dxa"/>
            <w:tcBorders>
              <w:top w:val="single" w:sz="4" w:space="0" w:color="auto"/>
              <w:left w:val="single" w:sz="4" w:space="0" w:color="auto"/>
              <w:bottom w:val="single" w:sz="4" w:space="0" w:color="auto"/>
              <w:right w:val="single" w:sz="4" w:space="0" w:color="auto"/>
            </w:tcBorders>
            <w:shd w:val="clear" w:color="auto" w:fill="FFFFFF"/>
            <w:vAlign w:val="bottom"/>
          </w:tcPr>
          <w:p w14:paraId="6D247DFF" w14:textId="77777777" w:rsidR="00C203C7" w:rsidRDefault="00C203C7" w:rsidP="00C203C7">
            <w:pPr>
              <w:pStyle w:val="Inne0"/>
              <w:shd w:val="clear" w:color="auto" w:fill="auto"/>
              <w:spacing w:line="240" w:lineRule="auto"/>
              <w:ind w:left="0"/>
              <w:rPr>
                <w:sz w:val="14"/>
                <w:szCs w:val="14"/>
              </w:rPr>
            </w:pPr>
            <w:r>
              <w:rPr>
                <w:b/>
                <w:bCs/>
                <w:sz w:val="14"/>
                <w:szCs w:val="14"/>
              </w:rPr>
              <w:t>Dokumenty</w:t>
            </w:r>
          </w:p>
        </w:tc>
      </w:tr>
      <w:tr w:rsidR="00C203C7" w14:paraId="0134BB18" w14:textId="77777777" w:rsidTr="00BF6241">
        <w:trPr>
          <w:trHeight w:hRule="exact" w:val="3072"/>
          <w:jc w:val="center"/>
        </w:trPr>
        <w:tc>
          <w:tcPr>
            <w:tcW w:w="485" w:type="dxa"/>
            <w:vMerge w:val="restart"/>
            <w:tcBorders>
              <w:top w:val="single" w:sz="4" w:space="0" w:color="auto"/>
              <w:left w:val="single" w:sz="4" w:space="0" w:color="auto"/>
              <w:bottom w:val="single" w:sz="4" w:space="0" w:color="auto"/>
            </w:tcBorders>
            <w:shd w:val="clear" w:color="auto" w:fill="FFFFFF"/>
          </w:tcPr>
          <w:p w14:paraId="78B58FB6" w14:textId="77777777" w:rsidR="00C203C7" w:rsidRDefault="00C203C7" w:rsidP="00C203C7">
            <w:pPr>
              <w:pStyle w:val="Inne0"/>
              <w:shd w:val="clear" w:color="auto" w:fill="auto"/>
              <w:spacing w:line="240" w:lineRule="auto"/>
              <w:ind w:left="80"/>
              <w:jc w:val="center"/>
            </w:pPr>
            <w:r>
              <w:t>1.</w:t>
            </w:r>
          </w:p>
        </w:tc>
        <w:tc>
          <w:tcPr>
            <w:tcW w:w="3178" w:type="dxa"/>
            <w:vMerge w:val="restart"/>
            <w:tcBorders>
              <w:top w:val="single" w:sz="4" w:space="0" w:color="auto"/>
              <w:left w:val="single" w:sz="4" w:space="0" w:color="auto"/>
              <w:bottom w:val="single" w:sz="4" w:space="0" w:color="auto"/>
            </w:tcBorders>
            <w:shd w:val="clear" w:color="auto" w:fill="FFFFFF"/>
          </w:tcPr>
          <w:p w14:paraId="685742D5" w14:textId="77777777" w:rsidR="00C203C7" w:rsidRPr="000570A4" w:rsidRDefault="00C203C7" w:rsidP="00C203C7">
            <w:pPr>
              <w:pStyle w:val="Inne0"/>
              <w:shd w:val="clear" w:color="auto" w:fill="auto"/>
              <w:spacing w:line="252" w:lineRule="auto"/>
              <w:ind w:left="0"/>
              <w:rPr>
                <w:b/>
              </w:rPr>
            </w:pPr>
            <w:r w:rsidRPr="000570A4">
              <w:rPr>
                <w:b/>
              </w:rPr>
              <w:t>Budowy własnego domu jednorodzinnego, w wysokości, co najmniej 20% jego wartości kosztorysowej.</w:t>
            </w:r>
          </w:p>
        </w:tc>
        <w:tc>
          <w:tcPr>
            <w:tcW w:w="6685" w:type="dxa"/>
            <w:tcBorders>
              <w:top w:val="single" w:sz="4" w:space="0" w:color="auto"/>
              <w:left w:val="single" w:sz="4" w:space="0" w:color="auto"/>
              <w:bottom w:val="single" w:sz="4" w:space="0" w:color="auto"/>
              <w:right w:val="single" w:sz="4" w:space="0" w:color="auto"/>
            </w:tcBorders>
            <w:shd w:val="clear" w:color="auto" w:fill="FFFFFF"/>
          </w:tcPr>
          <w:p w14:paraId="76ABE02F" w14:textId="77777777" w:rsidR="00C203C7" w:rsidRDefault="00C203C7" w:rsidP="00E70D1E">
            <w:pPr>
              <w:pStyle w:val="Inne0"/>
              <w:shd w:val="clear" w:color="auto" w:fill="auto"/>
              <w:ind w:left="0"/>
              <w:jc w:val="left"/>
            </w:pPr>
            <w:r>
              <w:t>Wymagane dokumenty:</w:t>
            </w:r>
          </w:p>
          <w:p w14:paraId="3AC4601D" w14:textId="77777777" w:rsidR="00C203C7" w:rsidRDefault="00C203C7" w:rsidP="00F74347">
            <w:pPr>
              <w:pStyle w:val="Inne0"/>
              <w:numPr>
                <w:ilvl w:val="0"/>
                <w:numId w:val="19"/>
              </w:numPr>
              <w:shd w:val="clear" w:color="auto" w:fill="auto"/>
              <w:tabs>
                <w:tab w:val="left" w:pos="435"/>
              </w:tabs>
              <w:ind w:left="440" w:hanging="440"/>
              <w:jc w:val="left"/>
            </w:pPr>
            <w:r>
              <w:t>ostateczna decyzja właściwego organu, wystawiona na rzecz właściciela książeczki lub jego współmałżonka dotycząca budowy własnego domu jednorodzinnego lub decyzja i dziennik budowy, albo</w:t>
            </w:r>
          </w:p>
          <w:p w14:paraId="1AA807E3" w14:textId="77777777" w:rsidR="00C203C7" w:rsidRDefault="00C203C7" w:rsidP="00F74347">
            <w:pPr>
              <w:pStyle w:val="Inne0"/>
              <w:numPr>
                <w:ilvl w:val="0"/>
                <w:numId w:val="19"/>
              </w:numPr>
              <w:shd w:val="clear" w:color="auto" w:fill="auto"/>
              <w:tabs>
                <w:tab w:val="left" w:pos="435"/>
              </w:tabs>
              <w:ind w:left="440" w:hanging="440"/>
              <w:jc w:val="left"/>
            </w:pPr>
            <w:r>
              <w:t>poświadczone zgłoszenie, przewidziane przez ustawę Prawo budowlane, od którego nie został wniesiony sprzeciw, dokonane przez właściciela książeczki lub jego współmałżonka, dotyczące budowy własnego domu jednorodzinnego, oraz</w:t>
            </w:r>
          </w:p>
          <w:p w14:paraId="3B4350A7" w14:textId="77777777" w:rsidR="00C203C7" w:rsidRDefault="00C203C7" w:rsidP="00F74347">
            <w:pPr>
              <w:pStyle w:val="Inne0"/>
              <w:numPr>
                <w:ilvl w:val="0"/>
                <w:numId w:val="19"/>
              </w:numPr>
              <w:shd w:val="clear" w:color="auto" w:fill="auto"/>
              <w:tabs>
                <w:tab w:val="left" w:pos="435"/>
              </w:tabs>
              <w:ind w:left="440" w:hanging="440"/>
              <w:jc w:val="left"/>
            </w:pPr>
            <w:r>
              <w:t>zaświadczenie wydane przez właściwy organ bądź oświadczenie wydane przez osobę posiadającą uprawnienia budowlane (pod imienną pieczątką), potwierdzające stopień zaawansowania prowadzonej budowy/robót budowlanych, wg wartości kosztorysowej (łącznego/całkowitego kosztu inwestycji)*** zgodnie z załącznikiem nr 2, oraz</w:t>
            </w:r>
          </w:p>
          <w:p w14:paraId="2079F18F" w14:textId="77777777" w:rsidR="00C203C7" w:rsidRDefault="00C203C7" w:rsidP="00F74347">
            <w:pPr>
              <w:pStyle w:val="Inne0"/>
              <w:numPr>
                <w:ilvl w:val="0"/>
                <w:numId w:val="19"/>
              </w:numPr>
              <w:shd w:val="clear" w:color="auto" w:fill="auto"/>
              <w:tabs>
                <w:tab w:val="left" w:pos="435"/>
              </w:tabs>
              <w:ind w:left="440" w:hanging="440"/>
              <w:jc w:val="left"/>
            </w:pPr>
            <w:r>
              <w:t>wypis z księgi wieczystej* (wystarczający jest dokument wygenerowany z Centralnej Bazy Danych Ksiąg Wieczystych - CBDKW albo pełny numer Elektronicznej Księgi Wieczystej zawierający: kod sądu/nr KW/cyfra kontrolna) lub z rejestru gruntów, potwierdzający prawo własności/współwłasności gruntu albo prawo użytkowania wieczystego***.</w:t>
            </w:r>
          </w:p>
        </w:tc>
      </w:tr>
      <w:tr w:rsidR="00C203C7" w14:paraId="54AF1F7E" w14:textId="77777777" w:rsidTr="00BF6241">
        <w:trPr>
          <w:trHeight w:hRule="exact" w:val="9877"/>
          <w:jc w:val="center"/>
        </w:trPr>
        <w:tc>
          <w:tcPr>
            <w:tcW w:w="485" w:type="dxa"/>
            <w:vMerge/>
            <w:tcBorders>
              <w:top w:val="single" w:sz="4" w:space="0" w:color="auto"/>
              <w:left w:val="single" w:sz="4" w:space="0" w:color="auto"/>
              <w:bottom w:val="single" w:sz="4" w:space="0" w:color="auto"/>
            </w:tcBorders>
            <w:shd w:val="clear" w:color="auto" w:fill="FFFFFF"/>
          </w:tcPr>
          <w:p w14:paraId="5EFA2769" w14:textId="77777777" w:rsidR="00C203C7" w:rsidRDefault="00C203C7" w:rsidP="00C203C7"/>
        </w:tc>
        <w:tc>
          <w:tcPr>
            <w:tcW w:w="3178" w:type="dxa"/>
            <w:vMerge/>
            <w:tcBorders>
              <w:top w:val="single" w:sz="4" w:space="0" w:color="auto"/>
              <w:left w:val="single" w:sz="4" w:space="0" w:color="auto"/>
              <w:bottom w:val="single" w:sz="4" w:space="0" w:color="auto"/>
            </w:tcBorders>
            <w:shd w:val="clear" w:color="auto" w:fill="FFFFFF"/>
          </w:tcPr>
          <w:p w14:paraId="3DC6E0FB" w14:textId="77777777" w:rsidR="00C203C7" w:rsidRDefault="00C203C7" w:rsidP="00C203C7"/>
        </w:tc>
        <w:tc>
          <w:tcPr>
            <w:tcW w:w="6685" w:type="dxa"/>
            <w:tcBorders>
              <w:top w:val="single" w:sz="4" w:space="0" w:color="auto"/>
              <w:left w:val="single" w:sz="4" w:space="0" w:color="auto"/>
              <w:bottom w:val="single" w:sz="4" w:space="0" w:color="auto"/>
              <w:right w:val="single" w:sz="4" w:space="0" w:color="auto"/>
            </w:tcBorders>
            <w:shd w:val="clear" w:color="auto" w:fill="FFFFFF"/>
          </w:tcPr>
          <w:p w14:paraId="11B1C977" w14:textId="4CD8A6A8" w:rsidR="00C203C7" w:rsidRDefault="000570A4" w:rsidP="00C203C7">
            <w:pPr>
              <w:pStyle w:val="Inne0"/>
              <w:shd w:val="clear" w:color="auto" w:fill="auto"/>
              <w:spacing w:line="252" w:lineRule="auto"/>
              <w:ind w:left="0"/>
            </w:pPr>
            <w:r>
              <w:t xml:space="preserve">W </w:t>
            </w:r>
            <w:r w:rsidR="00C203C7">
              <w:t>sytuacji przeniesienia, na właściciela książeczki, własności nieruchomości, na której prowadzone są prace budowlane:</w:t>
            </w:r>
          </w:p>
          <w:p w14:paraId="6C8A8A42" w14:textId="77777777" w:rsidR="00C203C7" w:rsidRDefault="00C203C7" w:rsidP="00C203C7">
            <w:pPr>
              <w:pStyle w:val="Inne0"/>
              <w:shd w:val="clear" w:color="auto" w:fill="auto"/>
              <w:spacing w:line="252" w:lineRule="auto"/>
              <w:ind w:left="0"/>
            </w:pPr>
            <w:r>
              <w:t>Oprócz dokumentów określonych w pkt 1 - 3:</w:t>
            </w:r>
          </w:p>
          <w:p w14:paraId="19E6F061" w14:textId="61675B26" w:rsidR="00C203C7" w:rsidRDefault="00C203C7" w:rsidP="00C203C7">
            <w:pPr>
              <w:pStyle w:val="Inne0"/>
              <w:shd w:val="clear" w:color="auto" w:fill="auto"/>
              <w:spacing w:after="180" w:line="252" w:lineRule="auto"/>
              <w:ind w:left="0"/>
            </w:pPr>
            <w:r>
              <w:t>Akt notarialny umowy kupna-sprzedaży (zamiany) nieruchomości, lub akt darowizny, lub akt dziedziczenia (zamiast wypisu z KW lub wypisu z rejestru gruntów).</w:t>
            </w:r>
          </w:p>
          <w:p w14:paraId="4BA06A04" w14:textId="77777777" w:rsidR="00C203C7" w:rsidRDefault="00C203C7" w:rsidP="00C203C7">
            <w:pPr>
              <w:pStyle w:val="Inne0"/>
              <w:shd w:val="clear" w:color="auto" w:fill="auto"/>
              <w:spacing w:line="252" w:lineRule="auto"/>
              <w:ind w:left="0"/>
            </w:pPr>
            <w:r>
              <w:t>UWAGA:</w:t>
            </w:r>
          </w:p>
          <w:p w14:paraId="60173024" w14:textId="77777777" w:rsidR="00C203C7" w:rsidRDefault="00C203C7" w:rsidP="00C203C7">
            <w:pPr>
              <w:pStyle w:val="Inne0"/>
              <w:shd w:val="clear" w:color="auto" w:fill="auto"/>
              <w:spacing w:line="252" w:lineRule="auto"/>
              <w:ind w:left="0"/>
            </w:pPr>
            <w:r>
              <w:t>W sytuacji, gdy budowa jest prowadzona przez okres długoletni (powyżej 3 lat) właściciel książeczki powinien przedłożyć dziennik budowy, z którego będzie jednoznacznie wynikało, że budowa jest kontynuowana w oparciu o ważną decyzję pozwolenia na budowę (tzn. potwierdzić, że budowa została rozpoczęta przed upływem 3 lat od dnia, w którym decyzja stała się ostateczna lub budowa nie została przerwana na czas dłuższy niż 3 lata).</w:t>
            </w:r>
          </w:p>
          <w:p w14:paraId="073338D7" w14:textId="77777777" w:rsidR="000E6780" w:rsidRDefault="000E6780" w:rsidP="00C203C7">
            <w:pPr>
              <w:pStyle w:val="Inne0"/>
              <w:shd w:val="clear" w:color="auto" w:fill="auto"/>
              <w:spacing w:line="252" w:lineRule="auto"/>
              <w:ind w:left="0"/>
            </w:pPr>
          </w:p>
          <w:p w14:paraId="1BB8325F" w14:textId="6D9A136F" w:rsidR="000E6780" w:rsidRDefault="000E6780" w:rsidP="000E6780">
            <w:pPr>
              <w:pStyle w:val="Inne0"/>
              <w:spacing w:line="252" w:lineRule="auto"/>
              <w:ind w:left="0"/>
            </w:pPr>
            <w:r>
              <w:t>Uzyskanie premii gwarancyjnej na współwłasność, na podstawie art. 3 ust. 1 pkt 2 i 3 (SZCZEGÓLNY PRZYPADEK).</w:t>
            </w:r>
          </w:p>
          <w:p w14:paraId="04711DE3" w14:textId="77777777" w:rsidR="000E6780" w:rsidRDefault="000E6780" w:rsidP="000E6780">
            <w:pPr>
              <w:pStyle w:val="Inne0"/>
              <w:spacing w:line="252" w:lineRule="auto"/>
              <w:ind w:left="10"/>
            </w:pPr>
            <w:r>
              <w:t>Uprawnienie do premii gwarancyjnej przysługuje, gdy właściciele książeczek, niebędący małżeństwem, nabyli w częściach ułamkowych prawo do lokalu mieszkalnego/domu jednorodzinnego, a następnie zawarli związek małżeński i sporządzili umowę majątkową małżeńską rozszerzającą zakres wspólności majątkowej o nabyty lokal mieszkalny/dom jednorodzinny. W takim przypadku, premia gwarancyjna może być przyznana, gdy pomiędzy nabyciem lokalu/domu w częściach ułamkowych, a zawarciem małżeńskiej umowy majątkowej nie upłynął okres dłuższy, niż 90 dni i klienci złożyli w tym terminie wniosek o likwidację książeczki i wypłatę premii.</w:t>
            </w:r>
          </w:p>
          <w:p w14:paraId="640FFECE" w14:textId="029449DC" w:rsidR="000E6780" w:rsidRDefault="000E6780" w:rsidP="000E6780">
            <w:pPr>
              <w:pStyle w:val="Inne0"/>
              <w:shd w:val="clear" w:color="auto" w:fill="auto"/>
              <w:spacing w:line="252" w:lineRule="auto"/>
              <w:ind w:left="0"/>
            </w:pPr>
            <w:r>
              <w:t>Powyższa zasada dotyczy również sytuacji, gdy małżonkowie posiadający rozdzielność majątkową nabyli w częściach ułamkowych prawo do lokalu/domu, a następnie zawarli - w ww. terminie - w formie aktu notarialnego, majątkową umowę małżeńską rozszerzającą wspólność ustawową o wszelkie przedmioty majątkowe nabyte w trakcie trwania związku małżeńskiego.</w:t>
            </w:r>
          </w:p>
        </w:tc>
      </w:tr>
      <w:tr w:rsidR="00C203C7" w14:paraId="54FC687F" w14:textId="77777777" w:rsidTr="00BF6241">
        <w:trPr>
          <w:trHeight w:hRule="exact" w:val="6240"/>
          <w:jc w:val="center"/>
        </w:trPr>
        <w:tc>
          <w:tcPr>
            <w:tcW w:w="485" w:type="dxa"/>
            <w:tcBorders>
              <w:top w:val="single" w:sz="4" w:space="0" w:color="auto"/>
              <w:left w:val="single" w:sz="4" w:space="0" w:color="auto"/>
            </w:tcBorders>
            <w:shd w:val="clear" w:color="auto" w:fill="FFFFFF"/>
          </w:tcPr>
          <w:p w14:paraId="5D580BE0" w14:textId="77777777" w:rsidR="00C203C7" w:rsidRDefault="00C203C7" w:rsidP="00C203C7">
            <w:pPr>
              <w:pStyle w:val="Inne0"/>
              <w:shd w:val="clear" w:color="auto" w:fill="auto"/>
              <w:spacing w:line="240" w:lineRule="auto"/>
              <w:ind w:left="80"/>
              <w:jc w:val="center"/>
            </w:pPr>
            <w:r>
              <w:lastRenderedPageBreak/>
              <w:t>2.</w:t>
            </w:r>
          </w:p>
        </w:tc>
        <w:tc>
          <w:tcPr>
            <w:tcW w:w="3178" w:type="dxa"/>
            <w:tcBorders>
              <w:top w:val="single" w:sz="4" w:space="0" w:color="auto"/>
              <w:left w:val="single" w:sz="4" w:space="0" w:color="auto"/>
            </w:tcBorders>
            <w:shd w:val="clear" w:color="auto" w:fill="FFFFFF"/>
          </w:tcPr>
          <w:p w14:paraId="15CC67D2" w14:textId="77777777" w:rsidR="00C203C7" w:rsidRPr="000570A4" w:rsidRDefault="00C203C7" w:rsidP="00C203C7">
            <w:pPr>
              <w:pStyle w:val="Inne0"/>
              <w:shd w:val="clear" w:color="auto" w:fill="auto"/>
              <w:spacing w:line="252" w:lineRule="auto"/>
              <w:ind w:left="0"/>
              <w:rPr>
                <w:b/>
              </w:rPr>
            </w:pPr>
            <w:r w:rsidRPr="000570A4">
              <w:rPr>
                <w:b/>
              </w:rPr>
              <w:t>Przebudowy, nadbudowy lub rozbudowy budynku mieszkalnego lub pomieszczeń niemieszkalnych, jeżeli w ten sposób ma powstać odrębna własność lokalu mieszkalnego, w wysokości, co najmniej 50% jej wartości kosztorysowej.</w:t>
            </w:r>
          </w:p>
        </w:tc>
        <w:tc>
          <w:tcPr>
            <w:tcW w:w="6685" w:type="dxa"/>
            <w:tcBorders>
              <w:top w:val="single" w:sz="4" w:space="0" w:color="auto"/>
              <w:left w:val="single" w:sz="4" w:space="0" w:color="auto"/>
              <w:right w:val="single" w:sz="4" w:space="0" w:color="auto"/>
            </w:tcBorders>
            <w:shd w:val="clear" w:color="auto" w:fill="FFFFFF"/>
          </w:tcPr>
          <w:p w14:paraId="5DB795CA" w14:textId="77777777" w:rsidR="00C203C7" w:rsidRDefault="00C203C7" w:rsidP="000E6780">
            <w:pPr>
              <w:pStyle w:val="Inne0"/>
              <w:shd w:val="clear" w:color="auto" w:fill="auto"/>
              <w:ind w:left="0"/>
              <w:jc w:val="left"/>
            </w:pPr>
            <w:r>
              <w:t>Wymagane dokumenty:</w:t>
            </w:r>
          </w:p>
          <w:p w14:paraId="66FA508E" w14:textId="77777777" w:rsidR="00C203C7" w:rsidRDefault="00C203C7" w:rsidP="00F74347">
            <w:pPr>
              <w:pStyle w:val="Inne0"/>
              <w:numPr>
                <w:ilvl w:val="0"/>
                <w:numId w:val="20"/>
              </w:numPr>
              <w:shd w:val="clear" w:color="auto" w:fill="auto"/>
              <w:tabs>
                <w:tab w:val="left" w:pos="435"/>
              </w:tabs>
              <w:ind w:left="440" w:hanging="440"/>
              <w:jc w:val="left"/>
            </w:pPr>
            <w:r>
              <w:t>ostateczna decyzja właściwego organu (wraz z projektem technicznym) wystawiona na rzecz właściciela książeczki lub jego współmałżonka dotycząca przebudowy, nadbudowy lub rozbudowy budynku mieszkalnego bądź pomieszczenia niemieszkalnego na mieszkalne prowadzące do uzyskania odrębnej własności lokalu mieszkalnego lub decyzja i dziennik budowy, albo</w:t>
            </w:r>
          </w:p>
          <w:p w14:paraId="2BF14030" w14:textId="77777777" w:rsidR="00C203C7" w:rsidRDefault="00C203C7" w:rsidP="00F74347">
            <w:pPr>
              <w:pStyle w:val="Inne0"/>
              <w:numPr>
                <w:ilvl w:val="0"/>
                <w:numId w:val="20"/>
              </w:numPr>
              <w:shd w:val="clear" w:color="auto" w:fill="auto"/>
              <w:tabs>
                <w:tab w:val="left" w:pos="435"/>
              </w:tabs>
              <w:ind w:left="440" w:hanging="440"/>
              <w:jc w:val="left"/>
            </w:pPr>
            <w:r>
              <w:t>poświadczone zgłoszenie (wraz z projektem technicznym), przewidziane przez ustawę Prawo budowlane, dokonane przez właściciela książeczki lub jego współmałżonka dotyczące przebudowy, nadbudowy lub rozbudowy budynku mieszkalnego bądź pomieszczenia niemieszkalnego na mieszkalne prowadzące do uzyskania odrębnej własności lokalu mieszkalnego, oraz</w:t>
            </w:r>
          </w:p>
          <w:p w14:paraId="61383ACA" w14:textId="77777777" w:rsidR="00C203C7" w:rsidRDefault="00C203C7" w:rsidP="00F74347">
            <w:pPr>
              <w:pStyle w:val="Inne0"/>
              <w:numPr>
                <w:ilvl w:val="0"/>
                <w:numId w:val="20"/>
              </w:numPr>
              <w:shd w:val="clear" w:color="auto" w:fill="auto"/>
              <w:tabs>
                <w:tab w:val="left" w:pos="435"/>
              </w:tabs>
              <w:ind w:left="440" w:hanging="440"/>
              <w:jc w:val="left"/>
            </w:pPr>
            <w:r>
              <w:t>wypis z księgi wieczystej* (wystarczający jest dokument wygenerowany z Centralnej Bazy Danych Ksiąg Wieczystych - CBDKW albo pełny numer Elektronicznej Księgi Wieczystej zawierający: kod sądu/nr KW/cyfra kontrolna) lub z rejestru gruntów, potwierdzający prawo własności/współwłasności gruntu albo prawo użytkowania wieczystego***, oraz</w:t>
            </w:r>
          </w:p>
          <w:p w14:paraId="453450EB" w14:textId="2E7E668E" w:rsidR="00C203C7" w:rsidRDefault="00C203C7" w:rsidP="00F74347">
            <w:pPr>
              <w:pStyle w:val="Inne0"/>
              <w:numPr>
                <w:ilvl w:val="0"/>
                <w:numId w:val="20"/>
              </w:numPr>
              <w:shd w:val="clear" w:color="auto" w:fill="auto"/>
              <w:tabs>
                <w:tab w:val="left" w:pos="435"/>
              </w:tabs>
              <w:ind w:left="440" w:hanging="440"/>
              <w:jc w:val="left"/>
            </w:pPr>
            <w:r>
              <w:t>oświadczenie właściciela lub wszystkich współwłaścicieli nieruchomości o zamiarze ustanowienia odrębnej własności nowo powstającego lokalu mieszkalnego oraz</w:t>
            </w:r>
          </w:p>
          <w:p w14:paraId="031112AE" w14:textId="4231222A" w:rsidR="00C203C7" w:rsidRDefault="00C203C7" w:rsidP="00F74347">
            <w:pPr>
              <w:pStyle w:val="Inne0"/>
              <w:numPr>
                <w:ilvl w:val="0"/>
                <w:numId w:val="20"/>
              </w:numPr>
              <w:shd w:val="clear" w:color="auto" w:fill="auto"/>
              <w:tabs>
                <w:tab w:val="left" w:pos="435"/>
              </w:tabs>
              <w:spacing w:after="160"/>
              <w:ind w:left="440" w:hanging="440"/>
              <w:jc w:val="left"/>
            </w:pPr>
            <w:r>
              <w:t xml:space="preserve">zaświadczenie wydane przez właściwy organ bądź oświadczenie wydane przez osobę posiadającą uprawnienia budowlane (pod imienną pieczątką) potwierdzające stopień zaawansowania prowadzonej przebudowy, nadbudowy lub rozbudowy, według wartości kosztorysowej (łącznego/całkowitego kosztu inwestycji)*** wraz z informacją, iż prace budowlane zmierzają/prowadzą do powstania nowego niezależnego od już istniejącego lokalu mieszkalnego </w:t>
            </w:r>
          </w:p>
          <w:p w14:paraId="41063F61" w14:textId="77777777" w:rsidR="00C203C7" w:rsidRDefault="00C203C7" w:rsidP="000E6780">
            <w:pPr>
              <w:pStyle w:val="Inne0"/>
              <w:shd w:val="clear" w:color="auto" w:fill="auto"/>
              <w:spacing w:line="240" w:lineRule="auto"/>
              <w:ind w:left="0"/>
              <w:jc w:val="left"/>
            </w:pPr>
            <w:r>
              <w:t>UWAGA:</w:t>
            </w:r>
          </w:p>
          <w:p w14:paraId="27BA3F7D" w14:textId="77777777" w:rsidR="00C203C7" w:rsidRDefault="00C203C7" w:rsidP="000E6780">
            <w:pPr>
              <w:pStyle w:val="Inne0"/>
              <w:shd w:val="clear" w:color="auto" w:fill="auto"/>
              <w:spacing w:line="240" w:lineRule="auto"/>
              <w:ind w:left="0"/>
              <w:jc w:val="left"/>
            </w:pPr>
            <w:r>
              <w:t>W wyniku prowadzonej rozbudowy powinien powstać drugi niezależny od już istniejącego lokal mieszkalny. W sytuacji, gdy budowa jest prowadzona przez okres długoletni (powyżej</w:t>
            </w:r>
          </w:p>
          <w:p w14:paraId="2F226153" w14:textId="77777777" w:rsidR="00C203C7" w:rsidRDefault="00C203C7" w:rsidP="000E6780">
            <w:pPr>
              <w:pStyle w:val="Inne0"/>
              <w:shd w:val="clear" w:color="auto" w:fill="auto"/>
              <w:spacing w:line="240" w:lineRule="auto"/>
              <w:ind w:left="0"/>
              <w:jc w:val="left"/>
            </w:pPr>
            <w:r>
              <w:t>3 lat) właściciel książeczki powinien przedłożyć dziennik budowy, z którego będzie jednoznacznie wynikało, że prace budowlane są kontynuowane w oparciu o ważną decyzję (tzn. potwierdzić, że budowa została rozpoczęta przed upływem 3 lat od dnia, w którym decyzja stała się ostateczna lub budowa nie została przerwana na czas dłuższy niż 3 lata).</w:t>
            </w:r>
          </w:p>
        </w:tc>
      </w:tr>
      <w:tr w:rsidR="00C203C7" w14:paraId="5B53B6CD" w14:textId="77777777" w:rsidTr="00BF6241">
        <w:trPr>
          <w:trHeight w:hRule="exact" w:val="494"/>
          <w:jc w:val="center"/>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41A494" w14:textId="77777777" w:rsidR="00C203C7" w:rsidRDefault="00C203C7" w:rsidP="00C203C7">
            <w:pPr>
              <w:pStyle w:val="Inne0"/>
              <w:shd w:val="clear" w:color="auto" w:fill="auto"/>
              <w:spacing w:line="264" w:lineRule="auto"/>
              <w:ind w:left="0"/>
              <w:jc w:val="left"/>
              <w:rPr>
                <w:sz w:val="14"/>
                <w:szCs w:val="14"/>
              </w:rPr>
            </w:pPr>
            <w:r>
              <w:rPr>
                <w:b/>
                <w:bCs/>
                <w:sz w:val="14"/>
                <w:szCs w:val="14"/>
              </w:rPr>
              <w:t>Wniosek o likwidację książeczki i wypłatę premii gwarancyjnej może być złożony w dowolnym terminie - w trakcie trwania procesu inwestycyjnego (po spełnieniu warunków określonych w ustawie).</w:t>
            </w:r>
          </w:p>
        </w:tc>
      </w:tr>
    </w:tbl>
    <w:p w14:paraId="3598CC30" w14:textId="5867B8FF" w:rsidR="00C203C7" w:rsidRDefault="00C203C7" w:rsidP="00C203C7">
      <w:pPr>
        <w:spacing w:line="14" w:lineRule="exact"/>
      </w:pPr>
    </w:p>
    <w:p w14:paraId="41DE0EA0" w14:textId="3241F11D" w:rsidR="00C203C7" w:rsidRPr="00D65872" w:rsidRDefault="00C203C7" w:rsidP="00F74347">
      <w:pPr>
        <w:pStyle w:val="Podpistabeli0"/>
        <w:numPr>
          <w:ilvl w:val="0"/>
          <w:numId w:val="36"/>
        </w:numPr>
        <w:shd w:val="clear" w:color="auto" w:fill="auto"/>
        <w:spacing w:line="264" w:lineRule="auto"/>
        <w:ind w:left="91"/>
        <w:rPr>
          <w:sz w:val="20"/>
          <w:szCs w:val="20"/>
          <w:lang w:eastAsia="en-US" w:bidi="en-US"/>
        </w:rPr>
      </w:pPr>
      <w:r w:rsidRPr="00D65872">
        <w:rPr>
          <w:sz w:val="20"/>
          <w:szCs w:val="20"/>
          <w:lang w:eastAsia="en-US" w:bidi="en-US"/>
        </w:rPr>
        <w:t>przekazana wskazanemu inwestorowi w przypadku:</w:t>
      </w:r>
    </w:p>
    <w:p w14:paraId="3B7BF960" w14:textId="77777777" w:rsidR="000570A4" w:rsidRDefault="000570A4" w:rsidP="00C203C7">
      <w:pPr>
        <w:pStyle w:val="Podpistabeli0"/>
        <w:shd w:val="clear" w:color="auto" w:fill="auto"/>
        <w:ind w:left="91"/>
        <w:rPr>
          <w:lang w:val="en-US" w:eastAsia="en-US" w:bidi="en-US"/>
        </w:rPr>
      </w:pPr>
    </w:p>
    <w:p w14:paraId="7EE3EB02" w14:textId="1E1AA6A1" w:rsidR="00C203C7" w:rsidRPr="001E5A1F" w:rsidRDefault="00C203C7" w:rsidP="001E5A1F">
      <w:pPr>
        <w:pStyle w:val="Podpistabeli0"/>
        <w:shd w:val="clear" w:color="auto" w:fill="auto"/>
        <w:spacing w:line="264" w:lineRule="auto"/>
        <w:ind w:left="91"/>
        <w:rPr>
          <w:sz w:val="20"/>
          <w:szCs w:val="20"/>
          <w:lang w:val="en-US" w:eastAsia="en-US" w:bidi="en-US"/>
        </w:rPr>
      </w:pPr>
      <w:proofErr w:type="spellStart"/>
      <w:r w:rsidRPr="001E5A1F">
        <w:rPr>
          <w:sz w:val="20"/>
          <w:szCs w:val="20"/>
          <w:lang w:val="en-US" w:eastAsia="en-US" w:bidi="en-US"/>
        </w:rPr>
        <w:t>Tabela</w:t>
      </w:r>
      <w:proofErr w:type="spellEnd"/>
      <w:r w:rsidRPr="001E5A1F">
        <w:rPr>
          <w:sz w:val="20"/>
          <w:szCs w:val="20"/>
          <w:lang w:val="en-US" w:eastAsia="en-US" w:bidi="en-US"/>
        </w:rPr>
        <w:t>.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0"/>
        <w:gridCol w:w="3178"/>
        <w:gridCol w:w="6662"/>
      </w:tblGrid>
      <w:tr w:rsidR="00C203C7" w14:paraId="2AB47985" w14:textId="77777777" w:rsidTr="00C203C7">
        <w:trPr>
          <w:trHeight w:hRule="exact" w:val="269"/>
          <w:jc w:val="center"/>
        </w:trPr>
        <w:tc>
          <w:tcPr>
            <w:tcW w:w="480" w:type="dxa"/>
            <w:tcBorders>
              <w:top w:val="single" w:sz="4" w:space="0" w:color="auto"/>
              <w:left w:val="single" w:sz="4" w:space="0" w:color="auto"/>
            </w:tcBorders>
            <w:shd w:val="clear" w:color="auto" w:fill="FFFFFF"/>
            <w:vAlign w:val="bottom"/>
          </w:tcPr>
          <w:p w14:paraId="08BBB898" w14:textId="77777777" w:rsidR="00C203C7" w:rsidRDefault="00C203C7" w:rsidP="00C203C7">
            <w:pPr>
              <w:pStyle w:val="Inne0"/>
              <w:shd w:val="clear" w:color="auto" w:fill="auto"/>
              <w:spacing w:line="240" w:lineRule="auto"/>
              <w:ind w:left="0"/>
              <w:jc w:val="center"/>
              <w:rPr>
                <w:sz w:val="14"/>
                <w:szCs w:val="14"/>
              </w:rPr>
            </w:pPr>
            <w:r w:rsidRPr="00BE3813">
              <w:rPr>
                <w:b/>
                <w:bCs/>
                <w:sz w:val="14"/>
                <w:szCs w:val="14"/>
              </w:rPr>
              <w:t>L</w:t>
            </w:r>
            <w:r>
              <w:rPr>
                <w:b/>
                <w:bCs/>
                <w:sz w:val="14"/>
                <w:szCs w:val="14"/>
              </w:rPr>
              <w:t>p.</w:t>
            </w:r>
          </w:p>
        </w:tc>
        <w:tc>
          <w:tcPr>
            <w:tcW w:w="3178" w:type="dxa"/>
            <w:tcBorders>
              <w:top w:val="single" w:sz="4" w:space="0" w:color="auto"/>
              <w:left w:val="single" w:sz="4" w:space="0" w:color="auto"/>
            </w:tcBorders>
            <w:shd w:val="clear" w:color="auto" w:fill="FFFFFF"/>
            <w:vAlign w:val="bottom"/>
          </w:tcPr>
          <w:p w14:paraId="24A56547" w14:textId="77777777" w:rsidR="00C203C7" w:rsidRDefault="00C203C7" w:rsidP="00C203C7">
            <w:pPr>
              <w:pStyle w:val="Inne0"/>
              <w:shd w:val="clear" w:color="auto" w:fill="auto"/>
              <w:spacing w:line="240" w:lineRule="auto"/>
              <w:ind w:left="0"/>
              <w:rPr>
                <w:sz w:val="14"/>
                <w:szCs w:val="14"/>
              </w:rPr>
            </w:pPr>
            <w:r>
              <w:rPr>
                <w:b/>
                <w:bCs/>
                <w:sz w:val="14"/>
                <w:szCs w:val="14"/>
              </w:rPr>
              <w:t>Czynności</w:t>
            </w:r>
          </w:p>
        </w:tc>
        <w:tc>
          <w:tcPr>
            <w:tcW w:w="6662" w:type="dxa"/>
            <w:tcBorders>
              <w:top w:val="single" w:sz="4" w:space="0" w:color="auto"/>
              <w:left w:val="single" w:sz="4" w:space="0" w:color="auto"/>
              <w:right w:val="single" w:sz="4" w:space="0" w:color="auto"/>
            </w:tcBorders>
            <w:shd w:val="clear" w:color="auto" w:fill="FFFFFF"/>
            <w:vAlign w:val="bottom"/>
          </w:tcPr>
          <w:p w14:paraId="782B2843" w14:textId="77777777" w:rsidR="00C203C7" w:rsidRDefault="00C203C7" w:rsidP="00C203C7">
            <w:pPr>
              <w:pStyle w:val="Inne0"/>
              <w:shd w:val="clear" w:color="auto" w:fill="auto"/>
              <w:spacing w:line="240" w:lineRule="auto"/>
              <w:ind w:left="0"/>
              <w:rPr>
                <w:sz w:val="14"/>
                <w:szCs w:val="14"/>
              </w:rPr>
            </w:pPr>
            <w:r>
              <w:rPr>
                <w:b/>
                <w:bCs/>
                <w:sz w:val="14"/>
                <w:szCs w:val="14"/>
              </w:rPr>
              <w:t>Dokumenty</w:t>
            </w:r>
          </w:p>
        </w:tc>
      </w:tr>
      <w:tr w:rsidR="00C203C7" w14:paraId="5A18D1FF" w14:textId="77777777" w:rsidTr="00BF6241">
        <w:trPr>
          <w:trHeight w:hRule="exact" w:val="3957"/>
          <w:jc w:val="center"/>
        </w:trPr>
        <w:tc>
          <w:tcPr>
            <w:tcW w:w="480" w:type="dxa"/>
            <w:tcBorders>
              <w:top w:val="single" w:sz="4" w:space="0" w:color="auto"/>
              <w:left w:val="single" w:sz="4" w:space="0" w:color="auto"/>
              <w:bottom w:val="single" w:sz="4" w:space="0" w:color="auto"/>
            </w:tcBorders>
            <w:shd w:val="clear" w:color="auto" w:fill="FFFFFF"/>
          </w:tcPr>
          <w:p w14:paraId="68A69B6F" w14:textId="77777777" w:rsidR="00C203C7" w:rsidRDefault="00C203C7" w:rsidP="00C203C7">
            <w:pPr>
              <w:pStyle w:val="Inne0"/>
              <w:shd w:val="clear" w:color="auto" w:fill="auto"/>
              <w:spacing w:line="240" w:lineRule="auto"/>
              <w:ind w:left="80"/>
              <w:jc w:val="center"/>
            </w:pPr>
            <w:r>
              <w:t>1.</w:t>
            </w:r>
          </w:p>
        </w:tc>
        <w:tc>
          <w:tcPr>
            <w:tcW w:w="3178" w:type="dxa"/>
            <w:tcBorders>
              <w:top w:val="single" w:sz="4" w:space="0" w:color="auto"/>
              <w:left w:val="single" w:sz="4" w:space="0" w:color="auto"/>
              <w:bottom w:val="single" w:sz="4" w:space="0" w:color="auto"/>
            </w:tcBorders>
            <w:shd w:val="clear" w:color="auto" w:fill="FFFFFF"/>
          </w:tcPr>
          <w:p w14:paraId="5AA5F366" w14:textId="77777777" w:rsidR="00C203C7" w:rsidRPr="00BE3813" w:rsidRDefault="00C203C7" w:rsidP="00C203C7">
            <w:pPr>
              <w:pStyle w:val="Inne0"/>
              <w:shd w:val="clear" w:color="auto" w:fill="auto"/>
              <w:spacing w:line="240" w:lineRule="auto"/>
              <w:ind w:left="0"/>
              <w:rPr>
                <w:b/>
              </w:rPr>
            </w:pPr>
            <w:r w:rsidRPr="00BE3813">
              <w:rPr>
                <w:b/>
              </w:rPr>
              <w:t>Wniesienia, co najmniej 50% wymaganego</w:t>
            </w:r>
          </w:p>
          <w:p w14:paraId="2B77767C" w14:textId="77777777" w:rsidR="00C203C7" w:rsidRPr="00BE3813" w:rsidRDefault="00C203C7" w:rsidP="00C203C7">
            <w:pPr>
              <w:pStyle w:val="Inne0"/>
              <w:shd w:val="clear" w:color="auto" w:fill="auto"/>
              <w:spacing w:line="240" w:lineRule="auto"/>
              <w:ind w:left="0"/>
              <w:rPr>
                <w:b/>
              </w:rPr>
            </w:pPr>
            <w:r w:rsidRPr="00BE3813">
              <w:rPr>
                <w:b/>
              </w:rPr>
              <w:t>przez spółdzielnię mieszkaniową wkładu</w:t>
            </w:r>
          </w:p>
          <w:p w14:paraId="21093224" w14:textId="77777777" w:rsidR="00C203C7" w:rsidRPr="00BE3813" w:rsidRDefault="00C203C7" w:rsidP="00C203C7">
            <w:pPr>
              <w:pStyle w:val="Inne0"/>
              <w:shd w:val="clear" w:color="auto" w:fill="auto"/>
              <w:tabs>
                <w:tab w:val="left" w:pos="1272"/>
                <w:tab w:val="left" w:pos="1848"/>
              </w:tabs>
              <w:spacing w:line="240" w:lineRule="auto"/>
              <w:ind w:left="0"/>
              <w:rPr>
                <w:b/>
              </w:rPr>
            </w:pPr>
            <w:r w:rsidRPr="00BE3813">
              <w:rPr>
                <w:b/>
              </w:rPr>
              <w:t>budowlanego</w:t>
            </w:r>
            <w:r w:rsidRPr="00BE3813">
              <w:rPr>
                <w:b/>
              </w:rPr>
              <w:tab/>
              <w:t>lub</w:t>
            </w:r>
            <w:r w:rsidRPr="00BE3813">
              <w:rPr>
                <w:b/>
              </w:rPr>
              <w:tab/>
              <w:t>mieszkaniowego</w:t>
            </w:r>
          </w:p>
          <w:p w14:paraId="78D5404E" w14:textId="77777777" w:rsidR="00C203C7" w:rsidRPr="00BE3813" w:rsidRDefault="00C203C7" w:rsidP="00C203C7">
            <w:pPr>
              <w:pStyle w:val="Inne0"/>
              <w:shd w:val="clear" w:color="auto" w:fill="auto"/>
              <w:spacing w:line="240" w:lineRule="auto"/>
              <w:ind w:left="0"/>
              <w:rPr>
                <w:b/>
              </w:rPr>
            </w:pPr>
            <w:r w:rsidRPr="00BE3813">
              <w:rPr>
                <w:b/>
              </w:rPr>
              <w:t>(budowa lokalu/domu przez spółdzielnię</w:t>
            </w:r>
          </w:p>
          <w:p w14:paraId="2810D724" w14:textId="77777777" w:rsidR="00C203C7" w:rsidRDefault="00C203C7" w:rsidP="00C203C7">
            <w:pPr>
              <w:pStyle w:val="Inne0"/>
              <w:shd w:val="clear" w:color="auto" w:fill="auto"/>
              <w:spacing w:line="240" w:lineRule="auto"/>
              <w:ind w:left="0"/>
            </w:pPr>
            <w:r w:rsidRPr="00BE3813">
              <w:rPr>
                <w:b/>
              </w:rPr>
              <w:t>mieszkaniową).</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291A3BA6" w14:textId="77777777" w:rsidR="00C203C7" w:rsidRDefault="00C203C7" w:rsidP="00C203C7">
            <w:pPr>
              <w:pStyle w:val="Inne0"/>
              <w:shd w:val="clear" w:color="auto" w:fill="auto"/>
              <w:ind w:left="0"/>
            </w:pPr>
            <w:r>
              <w:t>Wymagane dokumenty:</w:t>
            </w:r>
          </w:p>
          <w:p w14:paraId="6E6F124A" w14:textId="77777777" w:rsidR="00C203C7" w:rsidRDefault="00C203C7" w:rsidP="00F74347">
            <w:pPr>
              <w:pStyle w:val="Inne0"/>
              <w:numPr>
                <w:ilvl w:val="0"/>
                <w:numId w:val="21"/>
              </w:numPr>
              <w:shd w:val="clear" w:color="auto" w:fill="auto"/>
              <w:tabs>
                <w:tab w:val="left" w:pos="435"/>
              </w:tabs>
              <w:ind w:left="435" w:right="115" w:hanging="435"/>
            </w:pPr>
            <w:r>
              <w:t>ostateczna decyzja właściwego organu zezwalająca na budowę budynku wielorodzinnego lub domu jednorodzinnego wydana dla spółdzielni mieszkaniowej, albo decyzja i dziennik budowy, oraz</w:t>
            </w:r>
          </w:p>
          <w:p w14:paraId="361D898F" w14:textId="77777777" w:rsidR="00C203C7" w:rsidRDefault="00C203C7" w:rsidP="00F74347">
            <w:pPr>
              <w:pStyle w:val="Inne0"/>
              <w:numPr>
                <w:ilvl w:val="0"/>
                <w:numId w:val="21"/>
              </w:numPr>
              <w:shd w:val="clear" w:color="auto" w:fill="auto"/>
              <w:tabs>
                <w:tab w:val="left" w:pos="435"/>
              </w:tabs>
              <w:ind w:left="460" w:right="115" w:hanging="460"/>
            </w:pPr>
            <w:r>
              <w:t>umowa o budowę lokalu mieszkalnego/domu jednorodzinnego zobowiązująca spółdzielnię mieszkaniową do wybudowania tego lokalu/domu (umowa cywilnoprawna), oraz</w:t>
            </w:r>
          </w:p>
          <w:p w14:paraId="26330359" w14:textId="439D862A" w:rsidR="00C203C7" w:rsidRDefault="00C203C7" w:rsidP="00F74347">
            <w:pPr>
              <w:pStyle w:val="Inne0"/>
              <w:numPr>
                <w:ilvl w:val="0"/>
                <w:numId w:val="21"/>
              </w:numPr>
              <w:shd w:val="clear" w:color="auto" w:fill="auto"/>
              <w:tabs>
                <w:tab w:val="left" w:pos="435"/>
              </w:tabs>
              <w:ind w:left="460" w:right="115" w:hanging="460"/>
            </w:pPr>
            <w:r>
              <w:t>pismo spółdzielni mieszkaniowej zawierające dane osobowe właściciela książeczki, numer konta bankowego SM, informację o wymaganym wkładzie mieszkaniowym lub budowlanym oraz o wysokości dotychczas wniesionego wkładu na konto spółdzielni***, oraz</w:t>
            </w:r>
          </w:p>
          <w:p w14:paraId="5A78DBE6" w14:textId="33CE5F33" w:rsidR="00BE3813" w:rsidRDefault="00BE3813" w:rsidP="00F74347">
            <w:pPr>
              <w:pStyle w:val="Inne0"/>
              <w:numPr>
                <w:ilvl w:val="0"/>
                <w:numId w:val="21"/>
              </w:numPr>
              <w:shd w:val="clear" w:color="auto" w:fill="auto"/>
              <w:tabs>
                <w:tab w:val="left" w:pos="435"/>
              </w:tabs>
              <w:ind w:left="460" w:right="115" w:hanging="460"/>
            </w:pPr>
            <w:r>
              <w:t xml:space="preserve">pisemne zobowiązanie do zwrócenia za pośrednictwem banku, równowartości przekazanej premii gwarancyjnej w terminie 30 dni od dnia zbycia przez właściciela książeczki </w:t>
            </w:r>
            <w:proofErr w:type="spellStart"/>
            <w:r>
              <w:t>ekspektatywy</w:t>
            </w:r>
            <w:proofErr w:type="spellEnd"/>
            <w:r>
              <w:t xml:space="preserve"> odrębnej własności lokalu określonej w art. 19 ustawy z dnia 15 grudnia 2000 r. o spółdzielniach mieszkaniowych (z </w:t>
            </w:r>
            <w:proofErr w:type="spellStart"/>
            <w:r>
              <w:t>późn</w:t>
            </w:r>
            <w:proofErr w:type="spellEnd"/>
            <w:r>
              <w:t xml:space="preserve">. </w:t>
            </w:r>
            <w:proofErr w:type="spellStart"/>
            <w:r>
              <w:t>zm</w:t>
            </w:r>
            <w:proofErr w:type="spellEnd"/>
            <w:r>
              <w:t>), a po upływie tego terminu - wraz z odsetkami ustawowymi, lub</w:t>
            </w:r>
          </w:p>
          <w:p w14:paraId="645253E7" w14:textId="47BBC969" w:rsidR="00BE3813" w:rsidRPr="00BE3813" w:rsidRDefault="00BE3813" w:rsidP="00F74347">
            <w:pPr>
              <w:pStyle w:val="Inne0"/>
              <w:numPr>
                <w:ilvl w:val="0"/>
                <w:numId w:val="21"/>
              </w:numPr>
              <w:shd w:val="clear" w:color="auto" w:fill="auto"/>
              <w:tabs>
                <w:tab w:val="left" w:pos="435"/>
              </w:tabs>
              <w:ind w:left="460" w:right="115" w:hanging="460"/>
            </w:pPr>
            <w:r w:rsidRPr="00BE3813">
              <w:t>pisemne upoważnieni</w:t>
            </w:r>
            <w:r>
              <w:t>e</w:t>
            </w:r>
            <w:r w:rsidRPr="00BE3813">
              <w:t xml:space="preserve"> udzielonego inwestorowi, do zwrócenia za pośrednictwem banku, równowartości przekazanej premii gwarancyjnej w przypadku wycofania przez właściciela książeczki środków na wymagany przez spółdzielnię wkład lub sfinansowanie kosztów budowy domu jednorodzinnego lub lokalu mieszkalnego budowanych przez developera oraz w związku z wycofaniem się z umowy partycypacyjnej.</w:t>
            </w:r>
          </w:p>
          <w:p w14:paraId="3A3F5299" w14:textId="77777777" w:rsidR="00BE3813" w:rsidRDefault="00BE3813" w:rsidP="00BE3813">
            <w:pPr>
              <w:pStyle w:val="Inne0"/>
              <w:shd w:val="clear" w:color="auto" w:fill="auto"/>
              <w:tabs>
                <w:tab w:val="left" w:pos="360"/>
              </w:tabs>
              <w:ind w:left="460"/>
            </w:pPr>
          </w:p>
          <w:p w14:paraId="5F531F73" w14:textId="12EA6A87" w:rsidR="00BE3813" w:rsidRDefault="00BE3813" w:rsidP="00BE3813">
            <w:pPr>
              <w:pStyle w:val="Inne0"/>
              <w:shd w:val="clear" w:color="auto" w:fill="auto"/>
              <w:tabs>
                <w:tab w:val="left" w:pos="360"/>
              </w:tabs>
            </w:pPr>
          </w:p>
          <w:p w14:paraId="46057829" w14:textId="5ADFA2CC" w:rsidR="00BE3813" w:rsidRDefault="00BE3813" w:rsidP="00BE3813">
            <w:pPr>
              <w:pStyle w:val="Inne0"/>
              <w:shd w:val="clear" w:color="auto" w:fill="auto"/>
              <w:tabs>
                <w:tab w:val="left" w:pos="360"/>
              </w:tabs>
            </w:pPr>
          </w:p>
          <w:p w14:paraId="50754726" w14:textId="77777777" w:rsidR="00BE3813" w:rsidRDefault="00BE3813" w:rsidP="00BE3813">
            <w:pPr>
              <w:pStyle w:val="Inne0"/>
              <w:shd w:val="clear" w:color="auto" w:fill="auto"/>
              <w:tabs>
                <w:tab w:val="left" w:pos="360"/>
              </w:tabs>
            </w:pPr>
          </w:p>
          <w:p w14:paraId="3A689B41" w14:textId="6D404E3D" w:rsidR="00C203C7" w:rsidRDefault="00C203C7" w:rsidP="00F74347">
            <w:pPr>
              <w:pStyle w:val="Inne0"/>
              <w:numPr>
                <w:ilvl w:val="0"/>
                <w:numId w:val="35"/>
              </w:numPr>
              <w:shd w:val="clear" w:color="auto" w:fill="auto"/>
              <w:tabs>
                <w:tab w:val="left" w:pos="365"/>
              </w:tabs>
              <w:ind w:left="460" w:hanging="460"/>
            </w:pPr>
            <w:r>
              <w:t xml:space="preserve">upoważnienie, o którym mowa w pkt 7 niniejszego Informatora </w:t>
            </w:r>
          </w:p>
        </w:tc>
      </w:tr>
      <w:tr w:rsidR="00C203C7" w14:paraId="49B2AD87" w14:textId="77777777" w:rsidTr="00BF6241">
        <w:trPr>
          <w:trHeight w:hRule="exact" w:val="3705"/>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14:paraId="053D051F" w14:textId="77777777" w:rsidR="00C203C7" w:rsidRDefault="00C203C7" w:rsidP="00C203C7">
            <w:pPr>
              <w:pStyle w:val="Inne0"/>
              <w:shd w:val="clear" w:color="auto" w:fill="auto"/>
              <w:spacing w:line="240" w:lineRule="auto"/>
              <w:ind w:left="80"/>
              <w:jc w:val="center"/>
            </w:pPr>
            <w:r>
              <w:t>2.</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10FA35CE" w14:textId="77777777" w:rsidR="00C203C7" w:rsidRPr="00BE3813" w:rsidRDefault="00C203C7" w:rsidP="00E70D1E">
            <w:pPr>
              <w:pStyle w:val="Inne0"/>
              <w:shd w:val="clear" w:color="auto" w:fill="auto"/>
              <w:spacing w:line="252" w:lineRule="auto"/>
              <w:ind w:left="0" w:right="111"/>
              <w:rPr>
                <w:b/>
              </w:rPr>
            </w:pPr>
            <w:r w:rsidRPr="00BE3813">
              <w:rPr>
                <w:b/>
              </w:rPr>
              <w:t>Wpłacenia, co najmniej 50% wartości kosztorysowej lokalu mieszkalnego lub domu jednorodzinnego, budowanych na warunkach, o których mowa w Tabeli 1 l.p.</w:t>
            </w:r>
          </w:p>
          <w:p w14:paraId="69EED482" w14:textId="77777777" w:rsidR="00C203C7" w:rsidRDefault="00C203C7" w:rsidP="00C203C7">
            <w:pPr>
              <w:pStyle w:val="Inne0"/>
              <w:shd w:val="clear" w:color="auto" w:fill="auto"/>
              <w:spacing w:line="252" w:lineRule="auto"/>
              <w:ind w:left="0"/>
            </w:pPr>
            <w:r w:rsidRPr="00BE3813">
              <w:rPr>
                <w:b/>
              </w:rPr>
              <w:t>5 (budowa lokalu/domu przez dewelopera).</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0A5B73AB" w14:textId="77777777" w:rsidR="00C203C7" w:rsidRDefault="00C203C7" w:rsidP="00C203C7">
            <w:pPr>
              <w:pStyle w:val="Inne0"/>
              <w:shd w:val="clear" w:color="auto" w:fill="auto"/>
              <w:ind w:left="0"/>
            </w:pPr>
            <w:r>
              <w:t>Wymagane dokumenty:</w:t>
            </w:r>
          </w:p>
          <w:p w14:paraId="717124EF" w14:textId="77777777" w:rsidR="00C203C7" w:rsidRDefault="00C203C7" w:rsidP="00F74347">
            <w:pPr>
              <w:pStyle w:val="Inne0"/>
              <w:numPr>
                <w:ilvl w:val="0"/>
                <w:numId w:val="22"/>
              </w:numPr>
              <w:shd w:val="clear" w:color="auto" w:fill="auto"/>
              <w:tabs>
                <w:tab w:val="left" w:pos="435"/>
              </w:tabs>
              <w:ind w:left="460" w:right="115" w:hanging="460"/>
            </w:pPr>
            <w:r>
              <w:t>umowa zobowiązująca (sporządzona w formie aktu notarialnego) właściciela gruntu (przedsiębiorcę budowlanego, osobę fizyczną będącą inwestorem) do wybudowania lokalu mieszkalnego lub domu jednorodzinnego, lub umowa przedwstępna sprzedaży lokalu lub domu (w formie aktu notarialnego) posiadająca cechy umowy zobowiązującej, oraz</w:t>
            </w:r>
          </w:p>
          <w:p w14:paraId="1CA2DF69" w14:textId="6B483738" w:rsidR="00C203C7" w:rsidRDefault="00C203C7" w:rsidP="00F74347">
            <w:pPr>
              <w:pStyle w:val="Inne0"/>
              <w:numPr>
                <w:ilvl w:val="0"/>
                <w:numId w:val="22"/>
              </w:numPr>
              <w:shd w:val="clear" w:color="auto" w:fill="auto"/>
              <w:tabs>
                <w:tab w:val="left" w:pos="435"/>
              </w:tabs>
              <w:ind w:left="460" w:right="115" w:hanging="460"/>
            </w:pPr>
            <w:r>
              <w:t>zaświadczenie wystawione przez właściciela gruntu (przedsiębiorcę budowlanego, osobę fizyczną będącą inwestorem), zawierające numer rachunku bankowego, informację o aktualnej wartości kosztorysowej (łącznym/całkowitym koszcie inwestycji) budowanego lokalu mieszkalnego lub domu jednorodzinnego oraz informację o dokonanej wpłacie na pokrycie kosztów budowy***, oraz</w:t>
            </w:r>
          </w:p>
          <w:p w14:paraId="2F6178EA" w14:textId="0BE8D92C" w:rsidR="00C203C7" w:rsidRDefault="00C203C7" w:rsidP="00F74347">
            <w:pPr>
              <w:pStyle w:val="Inne0"/>
              <w:numPr>
                <w:ilvl w:val="0"/>
                <w:numId w:val="22"/>
              </w:numPr>
              <w:shd w:val="clear" w:color="auto" w:fill="auto"/>
              <w:tabs>
                <w:tab w:val="left" w:pos="435"/>
              </w:tabs>
              <w:ind w:left="460" w:right="115" w:hanging="460"/>
            </w:pPr>
            <w:r>
              <w:t>dowód złożenia w Sądzie wniosku o wpis do księgi wieczystej ujawnionego roszczenia o ustanowienie odrębnej własności lokalu i przeniesienie tego prawa - w przypadku, gdy w umowie zobowiązującej (umowie przedwstępnej sprzedaży) brak jest zapisów, że strony wnoszą o wpis roszczenia do KW, oraz</w:t>
            </w:r>
          </w:p>
          <w:p w14:paraId="31ED92BA" w14:textId="77777777" w:rsidR="00BE3813" w:rsidRPr="00BE3813" w:rsidRDefault="00BE3813" w:rsidP="00F74347">
            <w:pPr>
              <w:pStyle w:val="Inne0"/>
              <w:numPr>
                <w:ilvl w:val="0"/>
                <w:numId w:val="22"/>
              </w:numPr>
              <w:shd w:val="clear" w:color="auto" w:fill="auto"/>
              <w:tabs>
                <w:tab w:val="left" w:pos="435"/>
              </w:tabs>
              <w:ind w:left="460" w:right="115" w:hanging="460"/>
            </w:pPr>
            <w:r w:rsidRPr="00BE3813">
              <w:t>pisemne upoważnienie udzielonego inwestorowi, do zwrócenia za pośrednictwem banku, równowartości przekazanej premii gwarancyjnej w przypadku wycofania przez właściciela książeczki środków na wymagany przez spółdzielnię wkład lub sfinansowanie kosztów budowy domu jednorodzinnego lub lokalu mieszkalnego budowanych przez developera oraz w związku z wycofaniem się z umowy partycypacyjnej.</w:t>
            </w:r>
          </w:p>
          <w:p w14:paraId="49688492" w14:textId="2D305304" w:rsidR="00C203C7" w:rsidRDefault="00C203C7" w:rsidP="00E70D1E">
            <w:pPr>
              <w:pStyle w:val="Inne0"/>
              <w:shd w:val="clear" w:color="auto" w:fill="auto"/>
              <w:tabs>
                <w:tab w:val="left" w:pos="374"/>
              </w:tabs>
              <w:ind w:left="460"/>
            </w:pPr>
          </w:p>
        </w:tc>
      </w:tr>
      <w:tr w:rsidR="00C203C7" w14:paraId="3BF5CC3F" w14:textId="77777777" w:rsidTr="00BF6241">
        <w:trPr>
          <w:trHeight w:hRule="exact" w:val="2411"/>
          <w:jc w:val="center"/>
        </w:trPr>
        <w:tc>
          <w:tcPr>
            <w:tcW w:w="480" w:type="dxa"/>
            <w:tcBorders>
              <w:top w:val="single" w:sz="4" w:space="0" w:color="auto"/>
              <w:left w:val="single" w:sz="4" w:space="0" w:color="auto"/>
            </w:tcBorders>
            <w:shd w:val="clear" w:color="auto" w:fill="FFFFFF"/>
          </w:tcPr>
          <w:p w14:paraId="66B801BC" w14:textId="77777777" w:rsidR="00C203C7" w:rsidRDefault="00C203C7" w:rsidP="00C203C7">
            <w:pPr>
              <w:pStyle w:val="Inne0"/>
              <w:shd w:val="clear" w:color="auto" w:fill="auto"/>
              <w:spacing w:line="240" w:lineRule="auto"/>
              <w:ind w:left="80"/>
              <w:jc w:val="center"/>
            </w:pPr>
            <w:r>
              <w:lastRenderedPageBreak/>
              <w:t>3.</w:t>
            </w:r>
          </w:p>
        </w:tc>
        <w:tc>
          <w:tcPr>
            <w:tcW w:w="3178" w:type="dxa"/>
            <w:tcBorders>
              <w:top w:val="single" w:sz="4" w:space="0" w:color="auto"/>
              <w:left w:val="single" w:sz="4" w:space="0" w:color="auto"/>
            </w:tcBorders>
            <w:shd w:val="clear" w:color="auto" w:fill="FFFFFF"/>
          </w:tcPr>
          <w:p w14:paraId="3C278681" w14:textId="77777777" w:rsidR="00C203C7" w:rsidRPr="00BE3813" w:rsidRDefault="00C203C7" w:rsidP="00E70D1E">
            <w:pPr>
              <w:pStyle w:val="Inne0"/>
              <w:shd w:val="clear" w:color="auto" w:fill="auto"/>
              <w:spacing w:line="252" w:lineRule="auto"/>
              <w:ind w:left="0" w:right="111"/>
              <w:rPr>
                <w:b/>
              </w:rPr>
            </w:pPr>
            <w:r w:rsidRPr="00BE3813">
              <w:rPr>
                <w:b/>
              </w:rPr>
              <w:t>Wniesienia, co najmniej 50% kwoty partycypacji, o której mowa w Tabeli 1 l.p. 9.</w:t>
            </w:r>
          </w:p>
        </w:tc>
        <w:tc>
          <w:tcPr>
            <w:tcW w:w="6662" w:type="dxa"/>
            <w:tcBorders>
              <w:top w:val="single" w:sz="4" w:space="0" w:color="auto"/>
              <w:left w:val="single" w:sz="4" w:space="0" w:color="auto"/>
              <w:right w:val="single" w:sz="4" w:space="0" w:color="auto"/>
            </w:tcBorders>
            <w:shd w:val="clear" w:color="auto" w:fill="FFFFFF"/>
          </w:tcPr>
          <w:p w14:paraId="535FCA58" w14:textId="77777777" w:rsidR="00C203C7" w:rsidRDefault="00C203C7" w:rsidP="00C203C7">
            <w:pPr>
              <w:pStyle w:val="Inne0"/>
              <w:shd w:val="clear" w:color="auto" w:fill="auto"/>
              <w:ind w:left="0"/>
            </w:pPr>
            <w:r>
              <w:t>Wymagane dokumenty:</w:t>
            </w:r>
          </w:p>
          <w:p w14:paraId="1CE276C0" w14:textId="77777777" w:rsidR="00C203C7" w:rsidRDefault="00C203C7" w:rsidP="00F74347">
            <w:pPr>
              <w:pStyle w:val="Inne0"/>
              <w:numPr>
                <w:ilvl w:val="0"/>
                <w:numId w:val="23"/>
              </w:numPr>
              <w:shd w:val="clear" w:color="auto" w:fill="auto"/>
              <w:tabs>
                <w:tab w:val="left" w:pos="365"/>
              </w:tabs>
              <w:ind w:right="115"/>
            </w:pPr>
            <w:r>
              <w:t>umowa w sprawie partycypacji w kosztach budowy lokalu mieszkalnego, oraz</w:t>
            </w:r>
          </w:p>
          <w:p w14:paraId="36F262FE" w14:textId="77777777" w:rsidR="00C203C7" w:rsidRDefault="00C203C7" w:rsidP="00F74347">
            <w:pPr>
              <w:pStyle w:val="Inne0"/>
              <w:numPr>
                <w:ilvl w:val="0"/>
                <w:numId w:val="23"/>
              </w:numPr>
              <w:shd w:val="clear" w:color="auto" w:fill="auto"/>
              <w:ind w:left="384" w:right="115" w:hanging="384"/>
            </w:pPr>
            <w:r>
              <w:t>zaświadczenie z TBS, potwierdzające przyjęcie kwoty partycypacji ze wskazaniem jej wysokości (co najmniej 50% kwoty partycypacji) oraz o wysokości szacunkowych kosztów budowy przypadających na lokal mieszkalny na dzień wystawienia zaświadczenia oraz wskazujące numer rachunku bankowego TBS, na który Bank powinien przekazać kwotę premii gwarancyjnej***, oraz</w:t>
            </w:r>
          </w:p>
          <w:p w14:paraId="070F2408" w14:textId="77777777" w:rsidR="001E5A1F" w:rsidRPr="001E5A1F" w:rsidRDefault="001E5A1F" w:rsidP="00F74347">
            <w:pPr>
              <w:pStyle w:val="Akapitzlist"/>
              <w:numPr>
                <w:ilvl w:val="0"/>
                <w:numId w:val="23"/>
              </w:numPr>
              <w:ind w:left="342" w:hanging="342"/>
              <w:rPr>
                <w:rFonts w:ascii="Arial" w:eastAsia="Arial" w:hAnsi="Arial" w:cs="Arial"/>
                <w:sz w:val="15"/>
                <w:szCs w:val="15"/>
              </w:rPr>
            </w:pPr>
            <w:r w:rsidRPr="001E5A1F">
              <w:rPr>
                <w:rFonts w:ascii="Arial" w:eastAsia="Arial" w:hAnsi="Arial" w:cs="Arial"/>
                <w:sz w:val="15"/>
                <w:szCs w:val="15"/>
              </w:rPr>
              <w:t>pisemne upoważnienie udzielonego inwestorowi, do zwrócenia za pośrednictwem banku, równowartości przekazanej premii gwarancyjnej w przypadku wycofania przez właściciela książeczki środków na wymagany przez spółdzielnię wkład lub sfinansowanie kosztów budowy domu jednorodzinnego lub lokalu mieszkalnego budowanych przez developera oraz w związku z wycofaniem się z umowy partycypacyjnej.</w:t>
            </w:r>
          </w:p>
          <w:p w14:paraId="0BCC6971" w14:textId="4A85B8CB" w:rsidR="00C203C7" w:rsidRDefault="00C203C7" w:rsidP="001E5A1F">
            <w:pPr>
              <w:pStyle w:val="Inne0"/>
              <w:shd w:val="clear" w:color="auto" w:fill="auto"/>
              <w:ind w:left="384" w:right="115"/>
            </w:pPr>
          </w:p>
        </w:tc>
      </w:tr>
      <w:tr w:rsidR="00C203C7" w14:paraId="0229EFFC" w14:textId="77777777" w:rsidTr="00C203C7">
        <w:trPr>
          <w:trHeight w:hRule="exact" w:val="442"/>
          <w:jc w:val="center"/>
        </w:trPr>
        <w:tc>
          <w:tcPr>
            <w:tcW w:w="10320" w:type="dxa"/>
            <w:gridSpan w:val="3"/>
            <w:tcBorders>
              <w:top w:val="single" w:sz="4" w:space="0" w:color="auto"/>
              <w:left w:val="single" w:sz="4" w:space="0" w:color="auto"/>
              <w:bottom w:val="single" w:sz="4" w:space="0" w:color="auto"/>
              <w:right w:val="single" w:sz="4" w:space="0" w:color="auto"/>
            </w:tcBorders>
            <w:shd w:val="clear" w:color="auto" w:fill="FFFFFF"/>
          </w:tcPr>
          <w:p w14:paraId="5FA96F91" w14:textId="77777777" w:rsidR="00C203C7" w:rsidRDefault="00C203C7" w:rsidP="00C203C7">
            <w:pPr>
              <w:pStyle w:val="Inne0"/>
              <w:shd w:val="clear" w:color="auto" w:fill="auto"/>
              <w:spacing w:line="271" w:lineRule="auto"/>
              <w:ind w:left="0"/>
              <w:rPr>
                <w:sz w:val="14"/>
                <w:szCs w:val="14"/>
              </w:rPr>
            </w:pPr>
            <w:r>
              <w:rPr>
                <w:b/>
                <w:bCs/>
                <w:sz w:val="14"/>
                <w:szCs w:val="14"/>
              </w:rPr>
              <w:t>Wniosek o likwidację książeczki i wypłatę premii gwarancyjnej może być złożony w dowolnym terminie - w trakcie trwania procesu inwestycyjnego (po spełnieniu warunków określonych w ustawie).</w:t>
            </w:r>
          </w:p>
        </w:tc>
      </w:tr>
    </w:tbl>
    <w:p w14:paraId="07606DD5" w14:textId="77777777" w:rsidR="00BE3813" w:rsidRDefault="00BE3813" w:rsidP="00C203C7">
      <w:pPr>
        <w:pStyle w:val="Podpistabeli0"/>
        <w:shd w:val="clear" w:color="auto" w:fill="auto"/>
        <w:spacing w:line="264" w:lineRule="auto"/>
        <w:ind w:left="91"/>
        <w:rPr>
          <w:lang w:val="en-US" w:eastAsia="en-US" w:bidi="en-US"/>
        </w:rPr>
      </w:pPr>
    </w:p>
    <w:p w14:paraId="673F4727" w14:textId="77777777" w:rsidR="00BE3813" w:rsidRDefault="00BE3813" w:rsidP="00C203C7">
      <w:pPr>
        <w:pStyle w:val="Podpistabeli0"/>
        <w:shd w:val="clear" w:color="auto" w:fill="auto"/>
        <w:spacing w:line="264" w:lineRule="auto"/>
        <w:ind w:left="91"/>
        <w:rPr>
          <w:lang w:val="en-US" w:eastAsia="en-US" w:bidi="en-US"/>
        </w:rPr>
      </w:pPr>
    </w:p>
    <w:p w14:paraId="59DD6ED6" w14:textId="450C5F38" w:rsidR="00BE3813" w:rsidRPr="00D65872" w:rsidRDefault="00C203C7" w:rsidP="00F74347">
      <w:pPr>
        <w:pStyle w:val="Podpistabeli0"/>
        <w:numPr>
          <w:ilvl w:val="0"/>
          <w:numId w:val="37"/>
        </w:numPr>
        <w:shd w:val="clear" w:color="auto" w:fill="auto"/>
        <w:spacing w:line="264" w:lineRule="auto"/>
        <w:rPr>
          <w:sz w:val="20"/>
          <w:szCs w:val="20"/>
          <w:lang w:eastAsia="en-US" w:bidi="en-US"/>
        </w:rPr>
      </w:pPr>
      <w:r w:rsidRPr="00D65872">
        <w:rPr>
          <w:sz w:val="20"/>
          <w:szCs w:val="20"/>
          <w:lang w:eastAsia="en-US" w:bidi="en-US"/>
        </w:rPr>
        <w:t xml:space="preserve">przekazana wskazanej instytucji upoważnionej do udzielania kredytów, w przypadku: </w:t>
      </w:r>
    </w:p>
    <w:p w14:paraId="34A656D4" w14:textId="77777777" w:rsidR="00BE3813" w:rsidRDefault="00BE3813" w:rsidP="00BE3813">
      <w:pPr>
        <w:pStyle w:val="Podpistabeli0"/>
        <w:shd w:val="clear" w:color="auto" w:fill="auto"/>
        <w:spacing w:line="264" w:lineRule="auto"/>
        <w:ind w:left="91"/>
        <w:rPr>
          <w:sz w:val="20"/>
          <w:szCs w:val="20"/>
          <w:lang w:val="en-US" w:eastAsia="en-US" w:bidi="en-US"/>
        </w:rPr>
      </w:pPr>
    </w:p>
    <w:p w14:paraId="14595F19" w14:textId="446A14A2" w:rsidR="00C203C7" w:rsidRPr="00BE3813" w:rsidRDefault="00C203C7" w:rsidP="00BE3813">
      <w:pPr>
        <w:pStyle w:val="Podpistabeli0"/>
        <w:shd w:val="clear" w:color="auto" w:fill="auto"/>
        <w:spacing w:line="264" w:lineRule="auto"/>
        <w:ind w:left="91"/>
        <w:rPr>
          <w:sz w:val="20"/>
          <w:szCs w:val="20"/>
          <w:lang w:val="en-US" w:eastAsia="en-US" w:bidi="en-US"/>
        </w:rPr>
      </w:pPr>
      <w:proofErr w:type="spellStart"/>
      <w:r w:rsidRPr="00BE3813">
        <w:rPr>
          <w:sz w:val="20"/>
          <w:szCs w:val="20"/>
          <w:lang w:val="en-US" w:eastAsia="en-US" w:bidi="en-US"/>
        </w:rPr>
        <w:t>Tabela</w:t>
      </w:r>
      <w:proofErr w:type="spellEnd"/>
      <w:r w:rsidRPr="00BE3813">
        <w:rPr>
          <w:sz w:val="20"/>
          <w:szCs w:val="20"/>
          <w:lang w:val="en-US" w:eastAsia="en-US" w:bidi="en-US"/>
        </w:rPr>
        <w:t>.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0"/>
        <w:gridCol w:w="3178"/>
        <w:gridCol w:w="6662"/>
      </w:tblGrid>
      <w:tr w:rsidR="00C203C7" w14:paraId="709F81D3" w14:textId="77777777" w:rsidTr="00C203C7">
        <w:trPr>
          <w:trHeight w:hRule="exact" w:val="264"/>
          <w:jc w:val="center"/>
        </w:trPr>
        <w:tc>
          <w:tcPr>
            <w:tcW w:w="480" w:type="dxa"/>
            <w:tcBorders>
              <w:top w:val="single" w:sz="4" w:space="0" w:color="auto"/>
              <w:left w:val="single" w:sz="4" w:space="0" w:color="auto"/>
            </w:tcBorders>
            <w:shd w:val="clear" w:color="auto" w:fill="FFFFFF"/>
            <w:vAlign w:val="bottom"/>
          </w:tcPr>
          <w:p w14:paraId="43A1F675" w14:textId="77777777" w:rsidR="00C203C7" w:rsidRDefault="00C203C7" w:rsidP="00C203C7">
            <w:pPr>
              <w:pStyle w:val="Inne0"/>
              <w:shd w:val="clear" w:color="auto" w:fill="auto"/>
              <w:spacing w:line="240" w:lineRule="auto"/>
              <w:ind w:left="0"/>
              <w:jc w:val="center"/>
              <w:rPr>
                <w:sz w:val="14"/>
                <w:szCs w:val="14"/>
              </w:rPr>
            </w:pPr>
            <w:r w:rsidRPr="006C025C">
              <w:rPr>
                <w:b/>
                <w:bCs/>
                <w:sz w:val="14"/>
                <w:szCs w:val="14"/>
              </w:rPr>
              <w:t>L</w:t>
            </w:r>
            <w:r>
              <w:rPr>
                <w:b/>
                <w:bCs/>
                <w:sz w:val="14"/>
                <w:szCs w:val="14"/>
              </w:rPr>
              <w:t>p.</w:t>
            </w:r>
          </w:p>
        </w:tc>
        <w:tc>
          <w:tcPr>
            <w:tcW w:w="3178" w:type="dxa"/>
            <w:tcBorders>
              <w:top w:val="single" w:sz="4" w:space="0" w:color="auto"/>
              <w:left w:val="single" w:sz="4" w:space="0" w:color="auto"/>
            </w:tcBorders>
            <w:shd w:val="clear" w:color="auto" w:fill="FFFFFF"/>
            <w:vAlign w:val="bottom"/>
          </w:tcPr>
          <w:p w14:paraId="3778BF12" w14:textId="77777777" w:rsidR="00C203C7" w:rsidRDefault="00C203C7" w:rsidP="00C203C7">
            <w:pPr>
              <w:pStyle w:val="Inne0"/>
              <w:shd w:val="clear" w:color="auto" w:fill="auto"/>
              <w:spacing w:line="240" w:lineRule="auto"/>
              <w:ind w:left="0"/>
              <w:rPr>
                <w:sz w:val="14"/>
                <w:szCs w:val="14"/>
              </w:rPr>
            </w:pPr>
            <w:r>
              <w:rPr>
                <w:b/>
                <w:bCs/>
                <w:sz w:val="14"/>
                <w:szCs w:val="14"/>
              </w:rPr>
              <w:t>Czynności</w:t>
            </w:r>
          </w:p>
        </w:tc>
        <w:tc>
          <w:tcPr>
            <w:tcW w:w="6662" w:type="dxa"/>
            <w:tcBorders>
              <w:top w:val="single" w:sz="4" w:space="0" w:color="auto"/>
              <w:left w:val="single" w:sz="4" w:space="0" w:color="auto"/>
              <w:right w:val="single" w:sz="4" w:space="0" w:color="auto"/>
            </w:tcBorders>
            <w:shd w:val="clear" w:color="auto" w:fill="FFFFFF"/>
            <w:vAlign w:val="bottom"/>
          </w:tcPr>
          <w:p w14:paraId="2E46E3D7" w14:textId="77777777" w:rsidR="00C203C7" w:rsidRDefault="00C203C7" w:rsidP="00C203C7">
            <w:pPr>
              <w:pStyle w:val="Inne0"/>
              <w:shd w:val="clear" w:color="auto" w:fill="auto"/>
              <w:spacing w:line="240" w:lineRule="auto"/>
              <w:ind w:left="0"/>
              <w:rPr>
                <w:sz w:val="14"/>
                <w:szCs w:val="14"/>
              </w:rPr>
            </w:pPr>
            <w:r>
              <w:rPr>
                <w:b/>
                <w:bCs/>
                <w:sz w:val="14"/>
                <w:szCs w:val="14"/>
              </w:rPr>
              <w:t>Dokumenty</w:t>
            </w:r>
          </w:p>
        </w:tc>
      </w:tr>
      <w:tr w:rsidR="00C203C7" w14:paraId="7DD04843" w14:textId="77777777" w:rsidTr="006C025C">
        <w:trPr>
          <w:trHeight w:hRule="exact" w:val="5117"/>
          <w:jc w:val="center"/>
        </w:trPr>
        <w:tc>
          <w:tcPr>
            <w:tcW w:w="480" w:type="dxa"/>
            <w:tcBorders>
              <w:top w:val="single" w:sz="4" w:space="0" w:color="auto"/>
              <w:left w:val="single" w:sz="4" w:space="0" w:color="auto"/>
            </w:tcBorders>
            <w:shd w:val="clear" w:color="auto" w:fill="FFFFFF"/>
          </w:tcPr>
          <w:p w14:paraId="324469DF" w14:textId="77777777" w:rsidR="00C203C7" w:rsidRDefault="00C203C7" w:rsidP="00C203C7">
            <w:pPr>
              <w:pStyle w:val="Inne0"/>
              <w:shd w:val="clear" w:color="auto" w:fill="auto"/>
              <w:spacing w:line="240" w:lineRule="auto"/>
              <w:ind w:left="80"/>
              <w:jc w:val="center"/>
            </w:pPr>
            <w:r>
              <w:t>1.</w:t>
            </w:r>
          </w:p>
        </w:tc>
        <w:tc>
          <w:tcPr>
            <w:tcW w:w="3178" w:type="dxa"/>
            <w:tcBorders>
              <w:top w:val="single" w:sz="4" w:space="0" w:color="auto"/>
              <w:left w:val="single" w:sz="4" w:space="0" w:color="auto"/>
            </w:tcBorders>
            <w:shd w:val="clear" w:color="auto" w:fill="FFFFFF"/>
          </w:tcPr>
          <w:p w14:paraId="059E7159" w14:textId="77777777" w:rsidR="00C203C7" w:rsidRDefault="00C203C7" w:rsidP="006C025C">
            <w:pPr>
              <w:pStyle w:val="Inne0"/>
              <w:shd w:val="clear" w:color="auto" w:fill="auto"/>
              <w:tabs>
                <w:tab w:val="left" w:pos="1056"/>
                <w:tab w:val="left" w:pos="2438"/>
              </w:tabs>
              <w:spacing w:line="259" w:lineRule="auto"/>
              <w:ind w:left="0" w:right="111"/>
            </w:pPr>
            <w:r>
              <w:t>Udzielenia przez tę instytucję właścicielowi książeczki</w:t>
            </w:r>
            <w:r>
              <w:tab/>
              <w:t>mieszkaniowej</w:t>
            </w:r>
            <w:r>
              <w:tab/>
              <w:t>kredytu</w:t>
            </w:r>
          </w:p>
          <w:p w14:paraId="2A6F14F0" w14:textId="77777777" w:rsidR="00C203C7" w:rsidRDefault="00C203C7" w:rsidP="006C025C">
            <w:pPr>
              <w:pStyle w:val="Inne0"/>
              <w:shd w:val="clear" w:color="auto" w:fill="auto"/>
              <w:tabs>
                <w:tab w:val="left" w:pos="1435"/>
                <w:tab w:val="left" w:pos="1973"/>
              </w:tabs>
              <w:spacing w:line="259" w:lineRule="auto"/>
              <w:ind w:left="0" w:right="111"/>
            </w:pPr>
            <w:r>
              <w:t>przeznaczonego</w:t>
            </w:r>
            <w:r>
              <w:tab/>
              <w:t>na</w:t>
            </w:r>
            <w:r>
              <w:tab/>
              <w:t>sfinansowanie</w:t>
            </w:r>
          </w:p>
          <w:p w14:paraId="0282F81C" w14:textId="77777777" w:rsidR="00C203C7" w:rsidRDefault="00C203C7" w:rsidP="006C025C">
            <w:pPr>
              <w:pStyle w:val="Inne0"/>
              <w:shd w:val="clear" w:color="auto" w:fill="auto"/>
              <w:tabs>
                <w:tab w:val="left" w:pos="1032"/>
                <w:tab w:val="left" w:pos="1906"/>
                <w:tab w:val="left" w:pos="2789"/>
              </w:tabs>
              <w:spacing w:line="259" w:lineRule="auto"/>
              <w:ind w:left="0" w:right="111"/>
            </w:pPr>
            <w:r>
              <w:t>(zawarcie</w:t>
            </w:r>
            <w:r>
              <w:tab/>
              <w:t>umowy</w:t>
            </w:r>
            <w:r>
              <w:tab/>
              <w:t>kredytu</w:t>
            </w:r>
            <w:r>
              <w:tab/>
              <w:t>na</w:t>
            </w:r>
          </w:p>
          <w:p w14:paraId="7574F122" w14:textId="77777777" w:rsidR="00C203C7" w:rsidRDefault="00C203C7" w:rsidP="006C025C">
            <w:pPr>
              <w:pStyle w:val="Inne0"/>
              <w:shd w:val="clear" w:color="auto" w:fill="auto"/>
              <w:spacing w:line="259" w:lineRule="auto"/>
              <w:ind w:left="0" w:right="111"/>
            </w:pPr>
            <w:r>
              <w:t>sfinansowanie celów mieszkaniowych określonych w ustawie) czynności, o których mowa w Tabeli 1 l.p. 1-3, 5 i 7-9 oraz na:</w:t>
            </w:r>
          </w:p>
          <w:p w14:paraId="22539094" w14:textId="77777777" w:rsidR="00C203C7" w:rsidRDefault="00C203C7" w:rsidP="006C025C">
            <w:pPr>
              <w:pStyle w:val="Inne0"/>
              <w:numPr>
                <w:ilvl w:val="0"/>
                <w:numId w:val="24"/>
              </w:numPr>
              <w:shd w:val="clear" w:color="auto" w:fill="auto"/>
              <w:tabs>
                <w:tab w:val="left" w:pos="490"/>
                <w:tab w:val="left" w:pos="1513"/>
                <w:tab w:val="left" w:pos="2670"/>
              </w:tabs>
              <w:spacing w:line="259" w:lineRule="auto"/>
              <w:ind w:left="0" w:right="111" w:firstLine="140"/>
            </w:pPr>
            <w:r>
              <w:t>budowę</w:t>
            </w:r>
            <w:r>
              <w:tab/>
              <w:t>własnego</w:t>
            </w:r>
            <w:r>
              <w:tab/>
              <w:t>domu</w:t>
            </w:r>
          </w:p>
          <w:p w14:paraId="7ADE4578" w14:textId="77777777" w:rsidR="00C203C7" w:rsidRDefault="00C203C7" w:rsidP="006C025C">
            <w:pPr>
              <w:pStyle w:val="Inne0"/>
              <w:shd w:val="clear" w:color="auto" w:fill="auto"/>
              <w:spacing w:line="259" w:lineRule="auto"/>
              <w:ind w:left="500" w:right="111"/>
            </w:pPr>
            <w:r>
              <w:t>jednorodzinnego,</w:t>
            </w:r>
          </w:p>
          <w:p w14:paraId="3C1C0647" w14:textId="77777777" w:rsidR="00C203C7" w:rsidRDefault="00C203C7" w:rsidP="006C025C">
            <w:pPr>
              <w:pStyle w:val="Inne0"/>
              <w:numPr>
                <w:ilvl w:val="0"/>
                <w:numId w:val="24"/>
              </w:numPr>
              <w:shd w:val="clear" w:color="auto" w:fill="auto"/>
              <w:tabs>
                <w:tab w:val="left" w:pos="500"/>
                <w:tab w:val="left" w:pos="1700"/>
                <w:tab w:val="left" w:pos="2847"/>
              </w:tabs>
              <w:spacing w:line="259" w:lineRule="auto"/>
              <w:ind w:left="0" w:right="111" w:firstLine="140"/>
            </w:pPr>
            <w:r>
              <w:t>przebudowę,</w:t>
            </w:r>
            <w:r>
              <w:tab/>
              <w:t>nadbudowę</w:t>
            </w:r>
            <w:r>
              <w:tab/>
              <w:t>lub</w:t>
            </w:r>
          </w:p>
          <w:p w14:paraId="4B93388F" w14:textId="6C7768E3" w:rsidR="00C203C7" w:rsidRDefault="00C203C7" w:rsidP="006C025C">
            <w:pPr>
              <w:pStyle w:val="Inne0"/>
              <w:shd w:val="clear" w:color="auto" w:fill="auto"/>
              <w:spacing w:line="259" w:lineRule="auto"/>
              <w:ind w:left="502" w:right="111"/>
            </w:pPr>
            <w:r>
              <w:t>rozbudowę budynku mieszkalnego lub pomieszczeń niemieszkalnych, jeżeli w ten sposób ma powstać odrębna</w:t>
            </w:r>
            <w:r w:rsidR="006C025C">
              <w:t xml:space="preserve"> </w:t>
            </w:r>
            <w:r>
              <w:t>własność</w:t>
            </w:r>
            <w:r>
              <w:tab/>
              <w:t>lokalu</w:t>
            </w:r>
            <w:r w:rsidR="006C025C">
              <w:t xml:space="preserve"> </w:t>
            </w:r>
            <w:r>
              <w:t>mieszkalnego.</w:t>
            </w:r>
          </w:p>
        </w:tc>
        <w:tc>
          <w:tcPr>
            <w:tcW w:w="6662" w:type="dxa"/>
            <w:tcBorders>
              <w:top w:val="single" w:sz="4" w:space="0" w:color="auto"/>
              <w:left w:val="single" w:sz="4" w:space="0" w:color="auto"/>
              <w:right w:val="single" w:sz="4" w:space="0" w:color="auto"/>
            </w:tcBorders>
            <w:shd w:val="clear" w:color="auto" w:fill="FFFFFF"/>
          </w:tcPr>
          <w:p w14:paraId="69ED99F1" w14:textId="77777777" w:rsidR="00C203C7" w:rsidRDefault="00C203C7" w:rsidP="00C203C7">
            <w:pPr>
              <w:pStyle w:val="Inne0"/>
              <w:shd w:val="clear" w:color="auto" w:fill="auto"/>
              <w:ind w:left="0"/>
            </w:pPr>
            <w:r>
              <w:t>Wymagane dokumenty:</w:t>
            </w:r>
          </w:p>
          <w:p w14:paraId="26338FF4" w14:textId="445A184E" w:rsidR="00BE3813" w:rsidRPr="006C025C" w:rsidRDefault="006C025C" w:rsidP="006C025C">
            <w:pPr>
              <w:pStyle w:val="Akapitzlist"/>
              <w:numPr>
                <w:ilvl w:val="0"/>
                <w:numId w:val="25"/>
              </w:numPr>
              <w:ind w:left="435" w:hanging="435"/>
              <w:rPr>
                <w:rFonts w:ascii="Arial" w:eastAsia="Arial" w:hAnsi="Arial" w:cs="Arial"/>
                <w:sz w:val="15"/>
                <w:szCs w:val="15"/>
              </w:rPr>
            </w:pPr>
            <w:r w:rsidRPr="006C025C">
              <w:rPr>
                <w:rFonts w:ascii="Arial" w:eastAsia="Arial" w:hAnsi="Arial" w:cs="Arial"/>
                <w:sz w:val="15"/>
                <w:szCs w:val="15"/>
              </w:rPr>
              <w:t>pisemne zobowiązani</w:t>
            </w:r>
            <w:r>
              <w:rPr>
                <w:rFonts w:ascii="Arial" w:eastAsia="Arial" w:hAnsi="Arial" w:cs="Arial"/>
                <w:sz w:val="15"/>
                <w:szCs w:val="15"/>
              </w:rPr>
              <w:t>e</w:t>
            </w:r>
            <w:r w:rsidRPr="006C025C">
              <w:rPr>
                <w:rFonts w:ascii="Arial" w:eastAsia="Arial" w:hAnsi="Arial" w:cs="Arial"/>
                <w:sz w:val="15"/>
                <w:szCs w:val="15"/>
              </w:rPr>
              <w:t xml:space="preserve"> do zwrócenia za pośrednictwem banku, równowartości przekazanej premii gwarancyjnej w terminie 30 dni od dnia zbycia przez właściciela książeczki </w:t>
            </w:r>
            <w:proofErr w:type="spellStart"/>
            <w:r w:rsidRPr="006C025C">
              <w:rPr>
                <w:rFonts w:ascii="Arial" w:eastAsia="Arial" w:hAnsi="Arial" w:cs="Arial"/>
                <w:sz w:val="15"/>
                <w:szCs w:val="15"/>
              </w:rPr>
              <w:t>ekspektatywy</w:t>
            </w:r>
            <w:proofErr w:type="spellEnd"/>
            <w:r w:rsidRPr="006C025C">
              <w:rPr>
                <w:rFonts w:ascii="Arial" w:eastAsia="Arial" w:hAnsi="Arial" w:cs="Arial"/>
                <w:sz w:val="15"/>
                <w:szCs w:val="15"/>
              </w:rPr>
              <w:t xml:space="preserve"> odrębnej własności lokalu określonej w art. 19 ustawy z dnia</w:t>
            </w:r>
            <w:r>
              <w:rPr>
                <w:rFonts w:ascii="Arial" w:eastAsia="Arial" w:hAnsi="Arial" w:cs="Arial"/>
                <w:sz w:val="15"/>
                <w:szCs w:val="15"/>
              </w:rPr>
              <w:t xml:space="preserve"> </w:t>
            </w:r>
            <w:r w:rsidRPr="006C025C">
              <w:rPr>
                <w:rFonts w:ascii="Arial" w:eastAsia="Arial" w:hAnsi="Arial" w:cs="Arial"/>
                <w:sz w:val="15"/>
                <w:szCs w:val="15"/>
              </w:rPr>
              <w:t xml:space="preserve">15 grudnia 2000 r. o spółdzielniach mieszkaniowych (z </w:t>
            </w:r>
            <w:proofErr w:type="spellStart"/>
            <w:r w:rsidRPr="006C025C">
              <w:rPr>
                <w:rFonts w:ascii="Arial" w:eastAsia="Arial" w:hAnsi="Arial" w:cs="Arial"/>
                <w:sz w:val="15"/>
                <w:szCs w:val="15"/>
              </w:rPr>
              <w:t>późn</w:t>
            </w:r>
            <w:proofErr w:type="spellEnd"/>
            <w:r w:rsidRPr="006C025C">
              <w:rPr>
                <w:rFonts w:ascii="Arial" w:eastAsia="Arial" w:hAnsi="Arial" w:cs="Arial"/>
                <w:sz w:val="15"/>
                <w:szCs w:val="15"/>
              </w:rPr>
              <w:t xml:space="preserve">. </w:t>
            </w:r>
            <w:proofErr w:type="spellStart"/>
            <w:r w:rsidRPr="006C025C">
              <w:rPr>
                <w:rFonts w:ascii="Arial" w:eastAsia="Arial" w:hAnsi="Arial" w:cs="Arial"/>
                <w:sz w:val="15"/>
                <w:szCs w:val="15"/>
              </w:rPr>
              <w:t>zm</w:t>
            </w:r>
            <w:proofErr w:type="spellEnd"/>
            <w:r w:rsidRPr="006C025C">
              <w:rPr>
                <w:rFonts w:ascii="Arial" w:eastAsia="Arial" w:hAnsi="Arial" w:cs="Arial"/>
                <w:sz w:val="15"/>
                <w:szCs w:val="15"/>
              </w:rPr>
              <w:t>), a po upływie tego terminu - wraz z odsetkami ustawowymi</w:t>
            </w:r>
            <w:r w:rsidR="00BE3813" w:rsidRPr="006C025C">
              <w:rPr>
                <w:rFonts w:ascii="Arial" w:eastAsia="Arial" w:hAnsi="Arial" w:cs="Arial"/>
                <w:sz w:val="15"/>
                <w:szCs w:val="15"/>
              </w:rPr>
              <w:t>, oraz</w:t>
            </w:r>
          </w:p>
          <w:p w14:paraId="63307843" w14:textId="45F4B90B" w:rsidR="006C025C" w:rsidRPr="006C025C" w:rsidRDefault="006C025C" w:rsidP="006C025C">
            <w:pPr>
              <w:pStyle w:val="Akapitzlist"/>
              <w:numPr>
                <w:ilvl w:val="0"/>
                <w:numId w:val="25"/>
              </w:numPr>
              <w:ind w:left="435" w:hanging="425"/>
              <w:rPr>
                <w:rFonts w:ascii="Arial" w:eastAsia="Arial" w:hAnsi="Arial" w:cs="Arial"/>
                <w:sz w:val="15"/>
                <w:szCs w:val="15"/>
              </w:rPr>
            </w:pPr>
            <w:r w:rsidRPr="006C025C">
              <w:rPr>
                <w:rFonts w:ascii="Arial" w:eastAsia="Arial" w:hAnsi="Arial" w:cs="Arial"/>
                <w:sz w:val="15"/>
                <w:szCs w:val="15"/>
              </w:rPr>
              <w:t>pisemne upoważnieni</w:t>
            </w:r>
            <w:r>
              <w:rPr>
                <w:rFonts w:ascii="Arial" w:eastAsia="Arial" w:hAnsi="Arial" w:cs="Arial"/>
                <w:sz w:val="15"/>
                <w:szCs w:val="15"/>
              </w:rPr>
              <w:t>e</w:t>
            </w:r>
            <w:r w:rsidRPr="006C025C">
              <w:rPr>
                <w:rFonts w:ascii="Arial" w:eastAsia="Arial" w:hAnsi="Arial" w:cs="Arial"/>
                <w:sz w:val="15"/>
                <w:szCs w:val="15"/>
              </w:rPr>
              <w:t xml:space="preserve"> udzielonego inwestorowi, do zwrócenia za pośrednictwem banku, równowartości przekazanej premii gwarancyjnej w przypadku wycofania przez właściciela książeczki środków na wymagany przez spółdzielnię wkład lub sfinansowanie kosztów budowy domu jednorodzinnego lub lokalu mieszkalnego budowanych przez developera oraz w związku z wycofaniem się z umowy partycypacyjnej.</w:t>
            </w:r>
          </w:p>
          <w:p w14:paraId="36E4BABB" w14:textId="15F2C652" w:rsidR="00C203C7" w:rsidRDefault="00C203C7" w:rsidP="006C025C">
            <w:pPr>
              <w:pStyle w:val="Inne0"/>
              <w:numPr>
                <w:ilvl w:val="0"/>
                <w:numId w:val="25"/>
              </w:numPr>
              <w:tabs>
                <w:tab w:val="left" w:pos="365"/>
              </w:tabs>
            </w:pPr>
            <w:r>
              <w:t>umowa kredytu, w której w szczególności:</w:t>
            </w:r>
          </w:p>
          <w:p w14:paraId="7FDC69D4" w14:textId="77777777" w:rsidR="00C203C7" w:rsidRDefault="00C203C7" w:rsidP="00F74347">
            <w:pPr>
              <w:pStyle w:val="Inne0"/>
              <w:numPr>
                <w:ilvl w:val="0"/>
                <w:numId w:val="26"/>
              </w:numPr>
              <w:shd w:val="clear" w:color="auto" w:fill="auto"/>
              <w:tabs>
                <w:tab w:val="left" w:pos="806"/>
              </w:tabs>
              <w:ind w:left="780" w:hanging="320"/>
            </w:pPr>
            <w:r>
              <w:t>przewidziano udzielenie kredytu na sfinansowanie:</w:t>
            </w:r>
          </w:p>
          <w:p w14:paraId="45D4E3C6" w14:textId="77777777" w:rsidR="00C203C7" w:rsidRDefault="00C203C7" w:rsidP="00F74347">
            <w:pPr>
              <w:pStyle w:val="Inne0"/>
              <w:numPr>
                <w:ilvl w:val="0"/>
                <w:numId w:val="27"/>
              </w:numPr>
              <w:shd w:val="clear" w:color="auto" w:fill="auto"/>
              <w:tabs>
                <w:tab w:val="left" w:pos="1064"/>
              </w:tabs>
              <w:ind w:left="1060" w:hanging="260"/>
            </w:pPr>
            <w:r>
              <w:t>jednej z czynności, o których mowa w Tabeli 1 l.p. 1-3, 5 i 7-9 z uwzględnieniem wyjątków określonych w lp. 2-3,</w:t>
            </w:r>
          </w:p>
          <w:p w14:paraId="13330337" w14:textId="77777777" w:rsidR="00C203C7" w:rsidRDefault="00C203C7" w:rsidP="00F74347">
            <w:pPr>
              <w:pStyle w:val="Inne0"/>
              <w:numPr>
                <w:ilvl w:val="0"/>
                <w:numId w:val="27"/>
              </w:numPr>
              <w:shd w:val="clear" w:color="auto" w:fill="auto"/>
              <w:tabs>
                <w:tab w:val="left" w:pos="1069"/>
              </w:tabs>
              <w:ind w:left="1060" w:hanging="260"/>
            </w:pPr>
            <w:r>
              <w:t>budowy własnego domu jednorodzinnego,</w:t>
            </w:r>
          </w:p>
          <w:p w14:paraId="270F181E" w14:textId="77777777" w:rsidR="00C203C7" w:rsidRDefault="00C203C7" w:rsidP="00F74347">
            <w:pPr>
              <w:pStyle w:val="Inne0"/>
              <w:numPr>
                <w:ilvl w:val="0"/>
                <w:numId w:val="27"/>
              </w:numPr>
              <w:shd w:val="clear" w:color="auto" w:fill="auto"/>
              <w:tabs>
                <w:tab w:val="left" w:pos="1078"/>
              </w:tabs>
              <w:ind w:left="1060" w:hanging="260"/>
            </w:pPr>
            <w:r>
              <w:t>przebudowy, nadbudowy lub rozbudowy budynku mieszkalnego lub pomieszczeń niemieszkalnych, jeżeli w ten sposób ma powstać odrębna własność lokalu mieszkalnego, z uwzględnieniem udziału własnego właściciela książeczki, pochodzącego z premii gwarancyjnej przekazanej instytucji ustawowo upoważnionej do udzielania kredytów,</w:t>
            </w:r>
          </w:p>
          <w:p w14:paraId="091D0726" w14:textId="77777777" w:rsidR="00C203C7" w:rsidRDefault="00C203C7" w:rsidP="00F74347">
            <w:pPr>
              <w:pStyle w:val="Inne0"/>
              <w:numPr>
                <w:ilvl w:val="0"/>
                <w:numId w:val="26"/>
              </w:numPr>
              <w:shd w:val="clear" w:color="auto" w:fill="auto"/>
              <w:tabs>
                <w:tab w:val="left" w:pos="810"/>
              </w:tabs>
              <w:ind w:left="780" w:hanging="320"/>
            </w:pPr>
            <w:r>
              <w:t>wskazano rachunek prowadzony w instytucji ustawowo upoważnionej do udzielania kredytów, na który zostanie przekazana premia gwarancyjna,</w:t>
            </w:r>
          </w:p>
          <w:p w14:paraId="39A804E3" w14:textId="77777777" w:rsidR="00C203C7" w:rsidRDefault="00C203C7" w:rsidP="00F74347">
            <w:pPr>
              <w:pStyle w:val="Inne0"/>
              <w:numPr>
                <w:ilvl w:val="0"/>
                <w:numId w:val="26"/>
              </w:numPr>
              <w:shd w:val="clear" w:color="auto" w:fill="auto"/>
              <w:tabs>
                <w:tab w:val="left" w:pos="820"/>
              </w:tabs>
              <w:ind w:left="780" w:hanging="320"/>
            </w:pPr>
            <w:r>
              <w:t>przewidziano wypłacenie kwoty otrzymanej premii gwarancyjnej przez instytucję ustawowo upoważnioną do udzielania kredytów wraz z kredytem lub transzą kredytu - właścicielowi książeczki, wskazanemu inwestorowi lub sprzedawcy nieruchomości lub prawa do nieruchomości, na której zakup został udzielony kredyt.</w:t>
            </w:r>
          </w:p>
        </w:tc>
      </w:tr>
      <w:tr w:rsidR="00FB7209" w14:paraId="2D2669C1" w14:textId="77777777" w:rsidTr="006C025C">
        <w:trPr>
          <w:trHeight w:hRule="exact" w:val="1409"/>
          <w:jc w:val="center"/>
        </w:trPr>
        <w:tc>
          <w:tcPr>
            <w:tcW w:w="480" w:type="dxa"/>
            <w:vMerge w:val="restart"/>
            <w:tcBorders>
              <w:left w:val="single" w:sz="4" w:space="0" w:color="auto"/>
            </w:tcBorders>
            <w:shd w:val="clear" w:color="auto" w:fill="FFFFFF"/>
          </w:tcPr>
          <w:p w14:paraId="3A711D57" w14:textId="77777777" w:rsidR="00FB7209" w:rsidRDefault="00FB7209" w:rsidP="00C203C7">
            <w:pPr>
              <w:rPr>
                <w:sz w:val="10"/>
                <w:szCs w:val="10"/>
              </w:rPr>
            </w:pPr>
          </w:p>
        </w:tc>
        <w:tc>
          <w:tcPr>
            <w:tcW w:w="3178" w:type="dxa"/>
            <w:vMerge w:val="restart"/>
            <w:tcBorders>
              <w:left w:val="single" w:sz="4" w:space="0" w:color="auto"/>
            </w:tcBorders>
            <w:shd w:val="clear" w:color="auto" w:fill="FFFFFF"/>
          </w:tcPr>
          <w:p w14:paraId="207F54C5" w14:textId="77777777" w:rsidR="00FB7209" w:rsidRDefault="00FB7209" w:rsidP="00C203C7">
            <w:pPr>
              <w:rPr>
                <w:sz w:val="10"/>
                <w:szCs w:val="10"/>
              </w:rPr>
            </w:pPr>
          </w:p>
        </w:tc>
        <w:tc>
          <w:tcPr>
            <w:tcW w:w="6662" w:type="dxa"/>
            <w:tcBorders>
              <w:left w:val="single" w:sz="4" w:space="0" w:color="auto"/>
              <w:bottom w:val="single" w:sz="4" w:space="0" w:color="auto"/>
              <w:right w:val="single" w:sz="4" w:space="0" w:color="auto"/>
            </w:tcBorders>
            <w:shd w:val="clear" w:color="auto" w:fill="FFFFFF"/>
            <w:vAlign w:val="bottom"/>
          </w:tcPr>
          <w:p w14:paraId="4FE3CBF4" w14:textId="77777777" w:rsidR="00FB7209" w:rsidRDefault="00FB7209" w:rsidP="00C203C7">
            <w:pPr>
              <w:pStyle w:val="Inne0"/>
              <w:shd w:val="clear" w:color="auto" w:fill="auto"/>
              <w:spacing w:line="240" w:lineRule="auto"/>
              <w:ind w:left="0"/>
            </w:pPr>
            <w:r>
              <w:t>UWAGA:</w:t>
            </w:r>
          </w:p>
          <w:p w14:paraId="711426EE" w14:textId="04223CEC" w:rsidR="00FB7209" w:rsidRDefault="00FB7209" w:rsidP="006C025C">
            <w:pPr>
              <w:pStyle w:val="Inne0"/>
              <w:shd w:val="clear" w:color="auto" w:fill="auto"/>
              <w:spacing w:line="240" w:lineRule="auto"/>
              <w:ind w:left="0" w:right="115"/>
            </w:pPr>
            <w:r>
              <w:t>Jeżeli w umowie kredytu mieszkaniowego nie jest dokładnie określony cel finansowania bądź brak jest informacji w jakiej formie realizowana jest czynność (na zasadach własności/na zasadach współwłasności w częściach ułamkowych), należy przedłożyć dodatkowe</w:t>
            </w:r>
            <w:r w:rsidR="006C025C">
              <w:t xml:space="preserve"> dokumenty (np. akt notarialny umowy kupna - sprzedaży, umowę przedwstępną, umowę zobowiązującą), które jednoznacznie potwierdzą udzielenie kredytu na sfinansowanie czynności określonej w ustawie o pomocy państwa.</w:t>
            </w:r>
          </w:p>
        </w:tc>
      </w:tr>
      <w:tr w:rsidR="00FB7209" w14:paraId="7A754FE8" w14:textId="77777777" w:rsidTr="00FB7209">
        <w:trPr>
          <w:trHeight w:hRule="exact" w:val="76"/>
          <w:jc w:val="center"/>
        </w:trPr>
        <w:tc>
          <w:tcPr>
            <w:tcW w:w="480" w:type="dxa"/>
            <w:vMerge/>
            <w:tcBorders>
              <w:left w:val="single" w:sz="4" w:space="0" w:color="auto"/>
            </w:tcBorders>
            <w:shd w:val="clear" w:color="auto" w:fill="FFFFFF"/>
          </w:tcPr>
          <w:p w14:paraId="0361CE9B" w14:textId="77777777" w:rsidR="00FB7209" w:rsidRDefault="00FB7209" w:rsidP="00C203C7">
            <w:pPr>
              <w:rPr>
                <w:sz w:val="10"/>
                <w:szCs w:val="10"/>
              </w:rPr>
            </w:pPr>
          </w:p>
        </w:tc>
        <w:tc>
          <w:tcPr>
            <w:tcW w:w="3178" w:type="dxa"/>
            <w:vMerge/>
            <w:tcBorders>
              <w:left w:val="single" w:sz="4" w:space="0" w:color="auto"/>
            </w:tcBorders>
            <w:shd w:val="clear" w:color="auto" w:fill="FFFFFF"/>
          </w:tcPr>
          <w:p w14:paraId="5A3FC86E" w14:textId="77777777" w:rsidR="00FB7209" w:rsidRDefault="00FB7209" w:rsidP="00C203C7">
            <w:pPr>
              <w:rPr>
                <w:sz w:val="10"/>
                <w:szCs w:val="10"/>
              </w:rPr>
            </w:pPr>
          </w:p>
        </w:tc>
        <w:tc>
          <w:tcPr>
            <w:tcW w:w="6662" w:type="dxa"/>
            <w:tcBorders>
              <w:top w:val="single" w:sz="4" w:space="0" w:color="auto"/>
              <w:left w:val="single" w:sz="4" w:space="0" w:color="auto"/>
              <w:right w:val="single" w:sz="4" w:space="0" w:color="auto"/>
            </w:tcBorders>
            <w:shd w:val="clear" w:color="auto" w:fill="FFFFFF"/>
            <w:vAlign w:val="bottom"/>
          </w:tcPr>
          <w:p w14:paraId="5BF8FFAC" w14:textId="77777777" w:rsidR="00FB7209" w:rsidRDefault="00FB7209" w:rsidP="00C203C7">
            <w:pPr>
              <w:pStyle w:val="Inne0"/>
              <w:spacing w:line="240" w:lineRule="auto"/>
              <w:ind w:left="0"/>
            </w:pPr>
          </w:p>
        </w:tc>
      </w:tr>
      <w:tr w:rsidR="00FB7209" w14:paraId="3E1CA4FC" w14:textId="77777777" w:rsidTr="00FB7209">
        <w:trPr>
          <w:trHeight w:hRule="exact" w:val="74"/>
          <w:jc w:val="center"/>
        </w:trPr>
        <w:tc>
          <w:tcPr>
            <w:tcW w:w="480" w:type="dxa"/>
            <w:tcBorders>
              <w:top w:val="single" w:sz="4" w:space="0" w:color="auto"/>
              <w:left w:val="single" w:sz="4" w:space="0" w:color="auto"/>
            </w:tcBorders>
            <w:shd w:val="clear" w:color="auto" w:fill="FFFFFF"/>
          </w:tcPr>
          <w:p w14:paraId="6721D169" w14:textId="77777777" w:rsidR="00FB7209" w:rsidRDefault="00FB7209" w:rsidP="00C203C7">
            <w:pPr>
              <w:rPr>
                <w:sz w:val="10"/>
                <w:szCs w:val="10"/>
              </w:rPr>
            </w:pPr>
          </w:p>
        </w:tc>
        <w:tc>
          <w:tcPr>
            <w:tcW w:w="3178" w:type="dxa"/>
            <w:tcBorders>
              <w:top w:val="single" w:sz="4" w:space="0" w:color="auto"/>
              <w:left w:val="single" w:sz="4" w:space="0" w:color="auto"/>
            </w:tcBorders>
            <w:shd w:val="clear" w:color="auto" w:fill="FFFFFF"/>
          </w:tcPr>
          <w:p w14:paraId="176BA514" w14:textId="77777777" w:rsidR="00FB7209" w:rsidRDefault="00FB7209" w:rsidP="00C203C7">
            <w:pPr>
              <w:rPr>
                <w:sz w:val="10"/>
                <w:szCs w:val="10"/>
              </w:rPr>
            </w:pPr>
          </w:p>
        </w:tc>
        <w:tc>
          <w:tcPr>
            <w:tcW w:w="6662" w:type="dxa"/>
            <w:tcBorders>
              <w:top w:val="single" w:sz="4" w:space="0" w:color="auto"/>
              <w:left w:val="single" w:sz="4" w:space="0" w:color="auto"/>
              <w:right w:val="single" w:sz="4" w:space="0" w:color="auto"/>
            </w:tcBorders>
            <w:shd w:val="clear" w:color="auto" w:fill="FFFFFF"/>
            <w:vAlign w:val="bottom"/>
          </w:tcPr>
          <w:p w14:paraId="17A8B461" w14:textId="77777777" w:rsidR="00FB7209" w:rsidRDefault="00FB7209" w:rsidP="00C203C7">
            <w:pPr>
              <w:pStyle w:val="Inne0"/>
              <w:spacing w:line="240" w:lineRule="auto"/>
              <w:ind w:left="0"/>
            </w:pPr>
          </w:p>
        </w:tc>
      </w:tr>
      <w:tr w:rsidR="00FB7209" w14:paraId="1317C054" w14:textId="77777777" w:rsidTr="00E70D1E">
        <w:trPr>
          <w:trHeight w:hRule="exact" w:val="811"/>
          <w:jc w:val="center"/>
        </w:trPr>
        <w:tc>
          <w:tcPr>
            <w:tcW w:w="10320" w:type="dxa"/>
            <w:gridSpan w:val="3"/>
            <w:tcBorders>
              <w:left w:val="single" w:sz="4" w:space="0" w:color="auto"/>
              <w:bottom w:val="single" w:sz="4" w:space="0" w:color="auto"/>
              <w:right w:val="single" w:sz="4" w:space="0" w:color="auto"/>
            </w:tcBorders>
            <w:shd w:val="clear" w:color="auto" w:fill="FFFFFF"/>
          </w:tcPr>
          <w:p w14:paraId="0475E016" w14:textId="77777777" w:rsidR="00FB7209" w:rsidRDefault="00FB7209" w:rsidP="00FB7209">
            <w:pPr>
              <w:pStyle w:val="Inne0"/>
              <w:shd w:val="clear" w:color="auto" w:fill="auto"/>
              <w:spacing w:line="271" w:lineRule="auto"/>
              <w:ind w:left="0" w:firstLine="140"/>
              <w:jc w:val="left"/>
            </w:pPr>
            <w:r>
              <w:rPr>
                <w:b/>
                <w:bCs/>
                <w:sz w:val="14"/>
                <w:szCs w:val="14"/>
              </w:rPr>
              <w:t xml:space="preserve">Datą czynności - od której liczony jest termin 90 dni na złożenie wniosku o likwidację książeczki jest: </w:t>
            </w:r>
            <w:r>
              <w:t>dzień zawarcia:</w:t>
            </w:r>
          </w:p>
          <w:p w14:paraId="39225E1F" w14:textId="77777777" w:rsidR="00FB7209" w:rsidRDefault="00FB7209" w:rsidP="00F74347">
            <w:pPr>
              <w:pStyle w:val="Inne0"/>
              <w:numPr>
                <w:ilvl w:val="0"/>
                <w:numId w:val="28"/>
              </w:numPr>
              <w:shd w:val="clear" w:color="auto" w:fill="auto"/>
              <w:tabs>
                <w:tab w:val="left" w:pos="500"/>
              </w:tabs>
              <w:spacing w:line="264" w:lineRule="auto"/>
              <w:ind w:left="520" w:hanging="380"/>
            </w:pPr>
            <w:r>
              <w:t>umowy kredytu mieszkaniowego, albo</w:t>
            </w:r>
          </w:p>
          <w:p w14:paraId="275C182A" w14:textId="41B70A03" w:rsidR="00FB7209" w:rsidRDefault="006C025C" w:rsidP="006C025C">
            <w:pPr>
              <w:pStyle w:val="Inne0"/>
              <w:numPr>
                <w:ilvl w:val="0"/>
                <w:numId w:val="28"/>
              </w:numPr>
              <w:shd w:val="clear" w:color="auto" w:fill="auto"/>
              <w:spacing w:line="240" w:lineRule="auto"/>
              <w:ind w:left="273" w:right="115" w:hanging="142"/>
            </w:pPr>
            <w:r>
              <w:t xml:space="preserve">     </w:t>
            </w:r>
            <w:r w:rsidR="00FB7209">
              <w:t>aneksu do umowy kredytu mieszkaniowego (w przypadku, gdy umowa kredytu mieszkaniowego nie zawiera w swej treści postanowień określonych w art. 3a ust. 3a Ustawy oraz, gdy zmiana umowy kredytu zawarta została przed uruchomieniem kredytu lub jego pierwszej transzy).</w:t>
            </w:r>
          </w:p>
        </w:tc>
      </w:tr>
    </w:tbl>
    <w:p w14:paraId="35B3DD2B" w14:textId="77777777" w:rsidR="00C203C7" w:rsidRDefault="00C203C7" w:rsidP="00C203C7">
      <w:pPr>
        <w:spacing w:line="14" w:lineRule="exact"/>
      </w:pPr>
    </w:p>
    <w:p w14:paraId="377F32C1" w14:textId="25CAE2C4" w:rsidR="00C65396" w:rsidRDefault="00C65396" w:rsidP="00C65396">
      <w:pPr>
        <w:pStyle w:val="Teksttreci0"/>
        <w:shd w:val="clear" w:color="auto" w:fill="auto"/>
        <w:tabs>
          <w:tab w:val="left" w:pos="265"/>
        </w:tabs>
        <w:spacing w:line="269" w:lineRule="auto"/>
        <w:rPr>
          <w:sz w:val="14"/>
          <w:szCs w:val="14"/>
        </w:rPr>
      </w:pPr>
    </w:p>
    <w:p w14:paraId="2C62C9B3" w14:textId="72FADFBA" w:rsidR="00C65396" w:rsidRPr="00D65872" w:rsidRDefault="00C65396" w:rsidP="009D27DB">
      <w:pPr>
        <w:pStyle w:val="Teksttreci0"/>
        <w:shd w:val="clear" w:color="auto" w:fill="auto"/>
        <w:ind w:left="720"/>
      </w:pPr>
      <w:r w:rsidRPr="00D65872">
        <w:rPr>
          <w:noProof/>
        </w:rPr>
        <mc:AlternateContent>
          <mc:Choice Requires="wps">
            <w:drawing>
              <wp:anchor distT="127000" distB="681990" distL="127000" distR="282575" simplePos="0" relativeHeight="251668480" behindDoc="0" locked="0" layoutInCell="1" allowOverlap="1" wp14:anchorId="2FE90540" wp14:editId="64332BB8">
                <wp:simplePos x="0" y="0"/>
                <wp:positionH relativeFrom="page">
                  <wp:posOffset>770890</wp:posOffset>
                </wp:positionH>
                <wp:positionV relativeFrom="paragraph">
                  <wp:posOffset>4618</wp:posOffset>
                </wp:positionV>
                <wp:extent cx="128270" cy="186055"/>
                <wp:effectExtent l="0" t="0" r="0" b="0"/>
                <wp:wrapSquare wrapText="right"/>
                <wp:docPr id="20" name="Shape 7"/>
                <wp:cNvGraphicFramePr/>
                <a:graphic xmlns:a="http://schemas.openxmlformats.org/drawingml/2006/main">
                  <a:graphicData uri="http://schemas.microsoft.com/office/word/2010/wordprocessingShape">
                    <wps:wsp>
                      <wps:cNvSpPr txBox="1"/>
                      <wps:spPr>
                        <a:xfrm>
                          <a:off x="0" y="0"/>
                          <a:ext cx="128270" cy="186055"/>
                        </a:xfrm>
                        <a:prstGeom prst="rect">
                          <a:avLst/>
                        </a:prstGeom>
                        <a:noFill/>
                      </wps:spPr>
                      <wps:txbx>
                        <w:txbxContent>
                          <w:p w14:paraId="305452A7" w14:textId="73ABC429" w:rsidR="00F016FB" w:rsidRDefault="00F016FB" w:rsidP="00C65396">
                            <w:pPr>
                              <w:pStyle w:val="Teksttreci60"/>
                              <w:shd w:val="clear" w:color="auto" w:fill="auto"/>
                            </w:pPr>
                            <w:r>
                              <w: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60.7pt;margin-top:.35pt;width:10.1pt;height:14.65pt;z-index:251668480;visibility:visible;mso-wrap-style:square;mso-wrap-distance-left:10pt;mso-wrap-distance-top:10pt;mso-wrap-distance-right:22.25pt;mso-wrap-distance-bottom:5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R0iwEAABYDAAAOAAAAZHJzL2Uyb0RvYy54bWysUttKAzEQfRf8h5B3u9sFtSzdiiKKICqo&#10;H5Bmk25gkwmZ2N3+vZN0W0XfxJdkMpczZ85keTXanm1VQAOu4fNZyZlyElrjNg1/f7s7W3CGUbhW&#10;9OBUw3cK+dXq9GQ5+FpV0EHfqsAIxGE9+IZ3Mfq6KFB2ygqcgVeOghqCFZGeYVO0QQyEbvuiKsuL&#10;YoDQ+gBSIZL3dh/kq4yvtZLxWWtUkfUNJ24xnyGf63QWq6WoN0H4zsiJhvgDCyuMo6ZHqFsRBfsI&#10;5heUNTIAgo4zCbYArY1UeQaaZl7+mOa1E17lWUgc9EeZ8P9g5dP2JTDTNrwieZywtKPcll0mbQaP&#10;NaW8ekqK4w2MtOODH8mZRh51sOmmYRjFCWZ3VFaNkclUVC2qS4pICs0XF+X5eUIpvop9wHivwLJk&#10;NDzQ4rKeYvuIcZ96SEm9HNyZvk/+xHDPJFlxXI8T7TW0O2LdPziSK63+YISDsZ6MBIj++iMSaO6V&#10;kPblUwMSP7OdPkra7vd3zvr6zqtPAAAA//8DAFBLAwQUAAYACAAAACEAIy6gGtoAAAAHAQAADwAA&#10;AGRycy9kb3ducmV2LnhtbEyOsU7DMBRFd6T+g/WQWFBrO1QphDhVhWBho3Tp5saPJMJ+jmI3Cf16&#10;3AnGq3t17im3s7NsxCF0nhTIlQCGVHvTUaPg8Pm2fAQWoiajrSdU8IMBttXiptSF8RN94LiPDUsQ&#10;CoVW0MbYF5yHukWnw8r3SKn78oPTMcWh4WbQU4I7yzMhcu50R+mh1T2+tFh/789OQT6/9vfvT5hN&#10;l9qOdLxIGVEqdXc7756BRZzj3xiu+kkdquR08mcygdmUM7lOUwUbYNd6LXNgJwUPQgCvSv7fv/oF&#10;AAD//wMAUEsBAi0AFAAGAAgAAAAhALaDOJL+AAAA4QEAABMAAAAAAAAAAAAAAAAAAAAAAFtDb250&#10;ZW50X1R5cGVzXS54bWxQSwECLQAUAAYACAAAACEAOP0h/9YAAACUAQAACwAAAAAAAAAAAAAAAAAv&#10;AQAAX3JlbHMvLnJlbHNQSwECLQAUAAYACAAAACEA41aUdIsBAAAWAwAADgAAAAAAAAAAAAAAAAAu&#10;AgAAZHJzL2Uyb0RvYy54bWxQSwECLQAUAAYACAAAACEAIy6gGtoAAAAHAQAADwAAAAAAAAAAAAAA&#10;AADlAwAAZHJzL2Rvd25yZXYueG1sUEsFBgAAAAAEAAQA8wAAAOwEAAAAAA==&#10;" filled="f" stroked="f">
                <v:textbox style="mso-fit-shape-to-text:t" inset="0,0,0,0">
                  <w:txbxContent>
                    <w:p w14:paraId="305452A7" w14:textId="73ABC429" w:rsidR="00F016FB" w:rsidRDefault="00F016FB" w:rsidP="00C65396">
                      <w:pPr>
                        <w:pStyle w:val="Teksttreci60"/>
                        <w:shd w:val="clear" w:color="auto" w:fill="auto"/>
                      </w:pPr>
                      <w:r>
                        <w:t>*</w:t>
                      </w:r>
                    </w:p>
                  </w:txbxContent>
                </v:textbox>
                <w10:wrap type="square" side="right" anchorx="page"/>
              </v:shape>
            </w:pict>
          </mc:Fallback>
        </mc:AlternateContent>
      </w:r>
      <w:r w:rsidRPr="00D65872">
        <w:rPr>
          <w:noProof/>
        </w:rPr>
        <mc:AlternateContent>
          <mc:Choice Requires="wps">
            <w:drawing>
              <wp:anchor distT="547370" distB="127000" distL="127000" distR="127000" simplePos="0" relativeHeight="251666432" behindDoc="0" locked="0" layoutInCell="1" allowOverlap="1" wp14:anchorId="0483A1D6" wp14:editId="48E43FD2">
                <wp:simplePos x="0" y="0"/>
                <wp:positionH relativeFrom="page">
                  <wp:posOffset>770890</wp:posOffset>
                </wp:positionH>
                <wp:positionV relativeFrom="paragraph">
                  <wp:posOffset>674370</wp:posOffset>
                </wp:positionV>
                <wp:extent cx="283210" cy="320040"/>
                <wp:effectExtent l="0" t="0" r="0" b="0"/>
                <wp:wrapSquare wrapText="right"/>
                <wp:docPr id="19" name="Shape 9"/>
                <wp:cNvGraphicFramePr/>
                <a:graphic xmlns:a="http://schemas.openxmlformats.org/drawingml/2006/main">
                  <a:graphicData uri="http://schemas.microsoft.com/office/word/2010/wordprocessingShape">
                    <wps:wsp>
                      <wps:cNvSpPr txBox="1"/>
                      <wps:spPr>
                        <a:xfrm>
                          <a:off x="0" y="0"/>
                          <a:ext cx="283210" cy="320040"/>
                        </a:xfrm>
                        <a:prstGeom prst="rect">
                          <a:avLst/>
                        </a:prstGeom>
                        <a:noFill/>
                      </wps:spPr>
                      <wps:txbx>
                        <w:txbxContent>
                          <w:p w14:paraId="3E76F18B" w14:textId="77777777" w:rsidR="00F016FB" w:rsidRPr="00F6025D" w:rsidRDefault="00F016FB" w:rsidP="00C65396">
                            <w:pPr>
                              <w:pStyle w:val="Teksttreci0"/>
                              <w:shd w:val="clear" w:color="auto" w:fill="auto"/>
                              <w:spacing w:line="240" w:lineRule="auto"/>
                              <w:jc w:val="left"/>
                              <w:rPr>
                                <w:sz w:val="20"/>
                                <w:szCs w:val="20"/>
                              </w:rPr>
                            </w:pPr>
                            <w:r w:rsidRPr="00F6025D">
                              <w:rPr>
                                <w:b/>
                                <w:bCs/>
                                <w:sz w:val="20"/>
                                <w:szCs w:val="20"/>
                                <w:lang w:val="en-US" w:eastAsia="en-US" w:bidi="en-US"/>
                              </w:rPr>
                              <w:t>***</w:t>
                            </w:r>
                          </w:p>
                          <w:p w14:paraId="741D2B99" w14:textId="77777777" w:rsidR="00F016FB" w:rsidRPr="00F6025D" w:rsidRDefault="00F016FB" w:rsidP="00C65396">
                            <w:pPr>
                              <w:pStyle w:val="Teksttreci0"/>
                              <w:shd w:val="clear" w:color="auto" w:fill="auto"/>
                              <w:spacing w:line="240" w:lineRule="auto"/>
                              <w:jc w:val="left"/>
                              <w:rPr>
                                <w:sz w:val="20"/>
                                <w:szCs w:val="20"/>
                              </w:rPr>
                            </w:pPr>
                            <w:r w:rsidRPr="00F6025D">
                              <w:rPr>
                                <w:b/>
                                <w:bCs/>
                                <w:sz w:val="20"/>
                                <w:szCs w:val="20"/>
                                <w:lang w:val="en-US" w:eastAsia="en-US" w:bidi="en-US"/>
                              </w:rPr>
                              <w:t>****</w:t>
                            </w:r>
                          </w:p>
                          <w:p w14:paraId="1E1E7F13" w14:textId="77777777" w:rsidR="00F016FB" w:rsidRPr="00F6025D" w:rsidRDefault="00F016FB" w:rsidP="00C65396">
                            <w:pPr>
                              <w:pStyle w:val="Teksttreci0"/>
                              <w:shd w:val="clear" w:color="auto" w:fill="auto"/>
                              <w:spacing w:line="180" w:lineRule="auto"/>
                              <w:jc w:val="left"/>
                              <w:rPr>
                                <w:sz w:val="20"/>
                                <w:szCs w:val="20"/>
                              </w:rPr>
                            </w:pPr>
                            <w:r w:rsidRPr="00F6025D">
                              <w:rPr>
                                <w:sz w:val="20"/>
                                <w:szCs w:val="20"/>
                              </w:rPr>
                              <w:t>*****</w:t>
                            </w:r>
                          </w:p>
                        </w:txbxContent>
                      </wps:txbx>
                      <wps:bodyPr lIns="0" tIns="0" rIns="0" bIns="0">
                        <a:spAutoFit/>
                      </wps:bodyPr>
                    </wps:wsp>
                  </a:graphicData>
                </a:graphic>
              </wp:anchor>
            </w:drawing>
          </mc:Choice>
          <mc:Fallback>
            <w:pict>
              <v:shape id="Shape 9" o:spid="_x0000_s1027" type="#_x0000_t202" style="position:absolute;left:0;text-align:left;margin-left:60.7pt;margin-top:53.1pt;width:22.3pt;height:25.2pt;z-index:251666432;visibility:visible;mso-wrap-style:square;mso-wrap-distance-left:10pt;mso-wrap-distance-top:43.1pt;mso-wrap-distance-right:10pt;mso-wrap-distance-bottom:1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UdjgEAAB0DAAAOAAAAZHJzL2Uyb0RvYy54bWysUsFOwzAMvSPxD1HurNtAiFXrEGgaQkKA&#10;NPiALE3WSE0cxWHt/h4nWweCG+KSurbz/N5z5re9bdlOBTTgKj4ZjTlTTkJt3Lbi72+rixvOMApX&#10;ixacqvheIb9dnJ/NO1+qKTTQ1iowAnFYdr7iTYy+LAqUjbICR+CVo6KGYEWk37At6iA6QrdtMR2P&#10;r4sOQu0DSIVI2eWhyBcZX2sl44vWqCJrK07cYj5DPjfpLBZzUW6D8I2RRxriDyysMI6GnqCWIgr2&#10;EcwvKGtkAAQdRxJsAVobqbIGUjMZ/1CzboRXWQuZg/5kE/4frHzevQZmatrdjDMnLO0oj2Wz5E3n&#10;saSWtaem2N9DT31DHimZJPc62PQlMYzq5PL+5KzqI5OUnN5cTidUkVS6pL1dZeeLr8s+YHxQYFkK&#10;Kh5ocdlPsXvCSESodWhJsxysTNumfGJ4YJKi2G/6g5qB5QbqPZFvHx25ll7AEIQh2ByDhIv+7iMS&#10;dh6ZAA/Xj3NoB5nJ8b2kJX//z11fr3rxCQAA//8DAFBLAwQUAAYACAAAACEAMdXZVNwAAAALAQAA&#10;DwAAAGRycy9kb3ducmV2LnhtbEyPsU7EMBBEeyT+wVokGsQ5jsCCEOeEEDR0HDR0vnhJIux1FPuS&#10;cF/PXgXdjPZpdqbersGLGac0RDKgNgUIpDa6gToDH+8v13cgUrbkrI+EBn4wwbY5P6tt5eJCbzjv&#10;cic4hFJlDfQ5j5WUqe0x2LSJIxLfvuIUbGY7ddJNduHw4GVZFFoGOxB/6O2ITz2237tDMKDX5/Hq&#10;9R7L5dj6mT6PSmVUxlxerI8PIDKu+Q+GU32uDg132scDuSQ8+1LdMMqi0CWIE6E1r9uzuNUaZFPL&#10;/xuaXwAAAP//AwBQSwECLQAUAAYACAAAACEAtoM4kv4AAADhAQAAEwAAAAAAAAAAAAAAAAAAAAAA&#10;W0NvbnRlbnRfVHlwZXNdLnhtbFBLAQItABQABgAIAAAAIQA4/SH/1gAAAJQBAAALAAAAAAAAAAAA&#10;AAAAAC8BAABfcmVscy8ucmVsc1BLAQItABQABgAIAAAAIQDzwpUdjgEAAB0DAAAOAAAAAAAAAAAA&#10;AAAAAC4CAABkcnMvZTJvRG9jLnhtbFBLAQItABQABgAIAAAAIQAx1dlU3AAAAAsBAAAPAAAAAAAA&#10;AAAAAAAAAOgDAABkcnMvZG93bnJldi54bWxQSwUGAAAAAAQABADzAAAA8QQAAAAA&#10;" filled="f" stroked="f">
                <v:textbox style="mso-fit-shape-to-text:t" inset="0,0,0,0">
                  <w:txbxContent>
                    <w:p w14:paraId="3E76F18B" w14:textId="77777777" w:rsidR="00F016FB" w:rsidRPr="00F6025D" w:rsidRDefault="00F016FB" w:rsidP="00C65396">
                      <w:pPr>
                        <w:pStyle w:val="Teksttreci0"/>
                        <w:shd w:val="clear" w:color="auto" w:fill="auto"/>
                        <w:spacing w:line="240" w:lineRule="auto"/>
                        <w:jc w:val="left"/>
                        <w:rPr>
                          <w:sz w:val="20"/>
                          <w:szCs w:val="20"/>
                        </w:rPr>
                      </w:pPr>
                      <w:r w:rsidRPr="00F6025D">
                        <w:rPr>
                          <w:b/>
                          <w:bCs/>
                          <w:sz w:val="20"/>
                          <w:szCs w:val="20"/>
                          <w:lang w:val="en-US" w:eastAsia="en-US" w:bidi="en-US"/>
                        </w:rPr>
                        <w:t>***</w:t>
                      </w:r>
                    </w:p>
                    <w:p w14:paraId="741D2B99" w14:textId="77777777" w:rsidR="00F016FB" w:rsidRPr="00F6025D" w:rsidRDefault="00F016FB" w:rsidP="00C65396">
                      <w:pPr>
                        <w:pStyle w:val="Teksttreci0"/>
                        <w:shd w:val="clear" w:color="auto" w:fill="auto"/>
                        <w:spacing w:line="240" w:lineRule="auto"/>
                        <w:jc w:val="left"/>
                        <w:rPr>
                          <w:sz w:val="20"/>
                          <w:szCs w:val="20"/>
                        </w:rPr>
                      </w:pPr>
                      <w:r w:rsidRPr="00F6025D">
                        <w:rPr>
                          <w:b/>
                          <w:bCs/>
                          <w:sz w:val="20"/>
                          <w:szCs w:val="20"/>
                          <w:lang w:val="en-US" w:eastAsia="en-US" w:bidi="en-US"/>
                        </w:rPr>
                        <w:t>****</w:t>
                      </w:r>
                    </w:p>
                    <w:p w14:paraId="1E1E7F13" w14:textId="77777777" w:rsidR="00F016FB" w:rsidRPr="00F6025D" w:rsidRDefault="00F016FB" w:rsidP="00C65396">
                      <w:pPr>
                        <w:pStyle w:val="Teksttreci0"/>
                        <w:shd w:val="clear" w:color="auto" w:fill="auto"/>
                        <w:spacing w:line="180" w:lineRule="auto"/>
                        <w:jc w:val="left"/>
                        <w:rPr>
                          <w:sz w:val="20"/>
                          <w:szCs w:val="20"/>
                        </w:rPr>
                      </w:pPr>
                      <w:r w:rsidRPr="00F6025D">
                        <w:rPr>
                          <w:sz w:val="20"/>
                          <w:szCs w:val="20"/>
                        </w:rPr>
                        <w:t>*****</w:t>
                      </w:r>
                    </w:p>
                  </w:txbxContent>
                </v:textbox>
                <w10:wrap type="square" side="right" anchorx="page"/>
              </v:shape>
            </w:pict>
          </mc:Fallback>
        </mc:AlternateContent>
      </w:r>
      <w:r w:rsidRPr="00D65872">
        <w:t xml:space="preserve">Pełny </w:t>
      </w:r>
      <w:r w:rsidRPr="00D65872">
        <w:rPr>
          <w:lang w:eastAsia="en-US" w:bidi="en-US"/>
        </w:rPr>
        <w:t xml:space="preserve">numer Elektronicznej </w:t>
      </w:r>
      <w:r w:rsidRPr="00D65872">
        <w:t xml:space="preserve">Księgi </w:t>
      </w:r>
      <w:r w:rsidRPr="00D65872">
        <w:rPr>
          <w:lang w:eastAsia="en-US" w:bidi="en-US"/>
        </w:rPr>
        <w:t xml:space="preserve">Wieczystej, </w:t>
      </w:r>
      <w:r w:rsidRPr="00D65872">
        <w:t xml:space="preserve">składa się </w:t>
      </w:r>
      <w:r w:rsidRPr="00D65872">
        <w:rPr>
          <w:lang w:eastAsia="en-US" w:bidi="en-US"/>
        </w:rPr>
        <w:t xml:space="preserve">z trzech </w:t>
      </w:r>
      <w:r w:rsidRPr="00D65872">
        <w:t xml:space="preserve">części: </w:t>
      </w:r>
      <w:r w:rsidRPr="00D65872">
        <w:rPr>
          <w:lang w:eastAsia="en-US" w:bidi="en-US"/>
        </w:rPr>
        <w:t xml:space="preserve">czteroznakowego kodu </w:t>
      </w:r>
      <w:r w:rsidRPr="00D65872">
        <w:t xml:space="preserve">Sądu, który </w:t>
      </w:r>
      <w:r w:rsidRPr="00D65872">
        <w:rPr>
          <w:lang w:eastAsia="en-US" w:bidi="en-US"/>
        </w:rPr>
        <w:t xml:space="preserve">prowadzi </w:t>
      </w:r>
      <w:r w:rsidRPr="00D65872">
        <w:t xml:space="preserve">elektroniczną księgę wieczystą; </w:t>
      </w:r>
      <w:r w:rsidRPr="00D65872">
        <w:rPr>
          <w:lang w:eastAsia="en-US" w:bidi="en-US"/>
        </w:rPr>
        <w:t xml:space="preserve">numeru KW, </w:t>
      </w:r>
      <w:r w:rsidRPr="00D65872">
        <w:t xml:space="preserve">który </w:t>
      </w:r>
      <w:r w:rsidRPr="00D65872">
        <w:rPr>
          <w:lang w:eastAsia="en-US" w:bidi="en-US"/>
        </w:rPr>
        <w:t xml:space="preserve">odpowiada numerowi nadanemu w repertorium KW danego </w:t>
      </w:r>
      <w:r w:rsidRPr="00D65872">
        <w:t xml:space="preserve">wydziału; </w:t>
      </w:r>
      <w:r w:rsidRPr="00D65872">
        <w:rPr>
          <w:lang w:eastAsia="en-US" w:bidi="en-US"/>
        </w:rPr>
        <w:t xml:space="preserve">oraz cyfry kontrolnej nadanej przez </w:t>
      </w:r>
      <w:r w:rsidRPr="00D65872">
        <w:t>wydział prowadzący księgę.</w:t>
      </w:r>
    </w:p>
    <w:p w14:paraId="64E0AE6B" w14:textId="1D65C494" w:rsidR="00C65396" w:rsidRPr="00D65872" w:rsidRDefault="00F6025D" w:rsidP="009D27DB">
      <w:pPr>
        <w:pStyle w:val="Teksttreci0"/>
        <w:shd w:val="clear" w:color="auto" w:fill="auto"/>
      </w:pPr>
      <w:r w:rsidRPr="00D65872">
        <w:rPr>
          <w:noProof/>
        </w:rPr>
        <mc:AlternateContent>
          <mc:Choice Requires="wps">
            <w:drawing>
              <wp:anchor distT="127000" distB="681990" distL="127000" distR="282575" simplePos="0" relativeHeight="251665408" behindDoc="0" locked="0" layoutInCell="1" allowOverlap="1" wp14:anchorId="43C9BB9C" wp14:editId="7206EA03">
                <wp:simplePos x="0" y="0"/>
                <wp:positionH relativeFrom="page">
                  <wp:posOffset>770890</wp:posOffset>
                </wp:positionH>
                <wp:positionV relativeFrom="paragraph">
                  <wp:posOffset>17722</wp:posOffset>
                </wp:positionV>
                <wp:extent cx="128270" cy="186055"/>
                <wp:effectExtent l="0" t="0" r="0" b="0"/>
                <wp:wrapSquare wrapText="right"/>
                <wp:docPr id="18" name="Shape 7"/>
                <wp:cNvGraphicFramePr/>
                <a:graphic xmlns:a="http://schemas.openxmlformats.org/drawingml/2006/main">
                  <a:graphicData uri="http://schemas.microsoft.com/office/word/2010/wordprocessingShape">
                    <wps:wsp>
                      <wps:cNvSpPr txBox="1"/>
                      <wps:spPr>
                        <a:xfrm>
                          <a:off x="0" y="0"/>
                          <a:ext cx="128270" cy="186055"/>
                        </a:xfrm>
                        <a:prstGeom prst="rect">
                          <a:avLst/>
                        </a:prstGeom>
                        <a:noFill/>
                      </wps:spPr>
                      <wps:txbx>
                        <w:txbxContent>
                          <w:p w14:paraId="1289D46D" w14:textId="77777777" w:rsidR="00F016FB" w:rsidRDefault="00F016FB" w:rsidP="00C65396">
                            <w:pPr>
                              <w:pStyle w:val="Teksttreci60"/>
                              <w:shd w:val="clear" w:color="auto" w:fill="auto"/>
                            </w:pPr>
                            <w:r>
                              <w:t>**</w:t>
                            </w:r>
                          </w:p>
                        </w:txbxContent>
                      </wps:txbx>
                      <wps:bodyPr lIns="0" tIns="0" rIns="0" bIns="0">
                        <a:spAutoFit/>
                      </wps:bodyPr>
                    </wps:wsp>
                  </a:graphicData>
                </a:graphic>
              </wp:anchor>
            </w:drawing>
          </mc:Choice>
          <mc:Fallback>
            <w:pict>
              <v:shape id="_x0000_s1028" type="#_x0000_t202" style="position:absolute;left:0;text-align:left;margin-left:60.7pt;margin-top:1.4pt;width:10.1pt;height:14.65pt;z-index:251665408;visibility:visible;mso-wrap-style:square;mso-wrap-distance-left:10pt;mso-wrap-distance-top:10pt;mso-wrap-distance-right:22.25pt;mso-wrap-distance-bottom:5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53jQEAAB0DAAAOAAAAZHJzL2Uyb0RvYy54bWysUlFLwzAQfhf8DyHvrl1BHWWdKKIIooL6&#10;A7I0WQNNLuTi2v17L9k6Rd/El/R6d/nu+77L8mq0PduqgAZcw+ezkjPlJLTGbRr+/nZ3tuAMo3Ct&#10;6MGphu8U8qvV6cly8LWqoIO+VYERiMN68A3vYvR1UaDslBU4A68cFTUEKyL9hk3RBjEQuu2Lqiwv&#10;igFC6wNIhUjZ232RrzK+1krGZ61RRdY3nLjFfIZ8rtNZrJai3gThOyMPNMQfWFhhHA09Qt2KKNhH&#10;ML+grJEBEHScSbAFaG2kyhpIzbz8oea1E15lLWQO+qNN+H+w8mn7EphpaXe0KScs7SiPZZfJm8Fj&#10;TS2vnprieAMj9U15pGSSPOpg05fEMKqTy7ujs2qMTKZL1aK6pIqk0nxxUZ6fJ5Ti67IPGO8VWJaC&#10;hgdaXPZTbB8x7lunljTLwZ3p+5RPDPdMUhTH9ZjVVBPLNbQ7It8/OHItvYApCFOwPgQJF/31RyTs&#10;PDIB7q8f5tAOMunDe0lL/v6fu75e9eoTAAD//wMAUEsDBBQABgAIAAAAIQCS/yXl2wAAAAgBAAAP&#10;AAAAZHJzL2Rvd25yZXYueG1sTI8xT8MwFIR3JP6D9ZBYEHVsqoiGOBVCsLDRsrC58WsSET9HsZuE&#10;/npeJxhPd7r7rtwuvhcTjrELZECtMhBIdXAdNQY+92/3jyBisuRsHwgN/GCEbXV9VdrChZk+cNql&#10;RnAJxcIaaFMaCilj3aK3cRUGJPaOYfQ2sRwb6UY7c7nvpc6yXHrbES+0dsCXFuvv3ckbyJfX4e59&#10;g3o+1/1EX2elEipjbm+W5ycQCZf0F4YLPqNDxUyHcCIXRc9aqzVHDWh+cPHXKgdxMPCgFciqlP8P&#10;VL8AAAD//wMAUEsBAi0AFAAGAAgAAAAhALaDOJL+AAAA4QEAABMAAAAAAAAAAAAAAAAAAAAAAFtD&#10;b250ZW50X1R5cGVzXS54bWxQSwECLQAUAAYACAAAACEAOP0h/9YAAACUAQAACwAAAAAAAAAAAAAA&#10;AAAvAQAAX3JlbHMvLnJlbHNQSwECLQAUAAYACAAAACEA6JhOd40BAAAdAwAADgAAAAAAAAAAAAAA&#10;AAAuAgAAZHJzL2Uyb0RvYy54bWxQSwECLQAUAAYACAAAACEAkv8l5dsAAAAIAQAADwAAAAAAAAAA&#10;AAAAAADnAwAAZHJzL2Rvd25yZXYueG1sUEsFBgAAAAAEAAQA8wAAAO8EAAAAAA==&#10;" filled="f" stroked="f">
                <v:textbox style="mso-fit-shape-to-text:t" inset="0,0,0,0">
                  <w:txbxContent>
                    <w:p w14:paraId="1289D46D" w14:textId="77777777" w:rsidR="00F016FB" w:rsidRDefault="00F016FB" w:rsidP="00C65396">
                      <w:pPr>
                        <w:pStyle w:val="Teksttreci60"/>
                        <w:shd w:val="clear" w:color="auto" w:fill="auto"/>
                      </w:pPr>
                      <w:r>
                        <w:t>**</w:t>
                      </w:r>
                    </w:p>
                  </w:txbxContent>
                </v:textbox>
                <w10:wrap type="square" side="right" anchorx="page"/>
              </v:shape>
            </w:pict>
          </mc:Fallback>
        </mc:AlternateContent>
      </w:r>
      <w:r w:rsidR="00C65396" w:rsidRPr="00D65872">
        <w:rPr>
          <w:lang w:eastAsia="en-US" w:bidi="en-US"/>
        </w:rPr>
        <w:t xml:space="preserve">Przy ustalaniu </w:t>
      </w:r>
      <w:r w:rsidR="00C65396" w:rsidRPr="00D65872">
        <w:t xml:space="preserve">początku </w:t>
      </w:r>
      <w:r w:rsidR="00C65396" w:rsidRPr="00D65872">
        <w:rPr>
          <w:lang w:eastAsia="en-US" w:bidi="en-US"/>
        </w:rPr>
        <w:t xml:space="preserve">90 - dniowego terminu na </w:t>
      </w:r>
      <w:r w:rsidR="00C65396" w:rsidRPr="00D65872">
        <w:t xml:space="preserve">złożenie </w:t>
      </w:r>
      <w:r w:rsidR="00C65396" w:rsidRPr="00D65872">
        <w:rPr>
          <w:lang w:eastAsia="en-US" w:bidi="en-US"/>
        </w:rPr>
        <w:t xml:space="preserve">wniosku o </w:t>
      </w:r>
      <w:r w:rsidR="00C65396" w:rsidRPr="00D65872">
        <w:t xml:space="preserve">likwidację książeczki </w:t>
      </w:r>
      <w:r w:rsidR="00C65396" w:rsidRPr="00D65872">
        <w:rPr>
          <w:lang w:eastAsia="en-US" w:bidi="en-US"/>
        </w:rPr>
        <w:t xml:space="preserve">mieszkaniowej i </w:t>
      </w:r>
      <w:r w:rsidR="00C65396" w:rsidRPr="00D65872">
        <w:t xml:space="preserve">wypłatę </w:t>
      </w:r>
      <w:r w:rsidR="00C65396" w:rsidRPr="00D65872">
        <w:rPr>
          <w:lang w:eastAsia="en-US" w:bidi="en-US"/>
        </w:rPr>
        <w:t xml:space="preserve">premii gwarancyjnej przyjmowana jest data dokonania wpisu </w:t>
      </w:r>
      <w:r w:rsidR="00C65396" w:rsidRPr="00D65872">
        <w:t xml:space="preserve">własności </w:t>
      </w:r>
      <w:r w:rsidR="00C65396" w:rsidRPr="00D65872">
        <w:rPr>
          <w:lang w:eastAsia="en-US" w:bidi="en-US"/>
        </w:rPr>
        <w:t xml:space="preserve">w KW </w:t>
      </w:r>
      <w:r w:rsidR="00C65396" w:rsidRPr="00D65872">
        <w:t xml:space="preserve">przesunięta </w:t>
      </w:r>
      <w:r w:rsidR="00C65396" w:rsidRPr="00D65872">
        <w:rPr>
          <w:lang w:eastAsia="en-US" w:bidi="en-US"/>
        </w:rPr>
        <w:t xml:space="preserve">o termin uprawomocnienia, tj. o 7 dni w przypadku wpisu dokonanego przez referendarza </w:t>
      </w:r>
      <w:r w:rsidR="00C65396" w:rsidRPr="00D65872">
        <w:t xml:space="preserve">sądowego bądź </w:t>
      </w:r>
      <w:r w:rsidR="00C65396" w:rsidRPr="00D65872">
        <w:rPr>
          <w:lang w:eastAsia="en-US" w:bidi="en-US"/>
        </w:rPr>
        <w:t xml:space="preserve">o 14 dni w przypadku wpisu dokonanego przez </w:t>
      </w:r>
      <w:r w:rsidR="00C65396" w:rsidRPr="00D65872">
        <w:t>sędziego.</w:t>
      </w:r>
    </w:p>
    <w:p w14:paraId="1A902946" w14:textId="77777777" w:rsidR="00C65396" w:rsidRPr="00D65872" w:rsidRDefault="00C65396" w:rsidP="009D27DB">
      <w:pPr>
        <w:pStyle w:val="Teksttreci0"/>
        <w:shd w:val="clear" w:color="auto" w:fill="auto"/>
      </w:pPr>
      <w:r w:rsidRPr="00D65872">
        <w:rPr>
          <w:lang w:eastAsia="en-US" w:bidi="en-US"/>
        </w:rPr>
        <w:t xml:space="preserve">Wystawiony nie </w:t>
      </w:r>
      <w:r w:rsidRPr="00D65872">
        <w:t xml:space="preserve">wcześniej, niż </w:t>
      </w:r>
      <w:r w:rsidRPr="00D65872">
        <w:rPr>
          <w:lang w:eastAsia="en-US" w:bidi="en-US"/>
        </w:rPr>
        <w:t xml:space="preserve">30 dni przed dniem </w:t>
      </w:r>
      <w:r w:rsidRPr="00D65872">
        <w:t xml:space="preserve">złożenia </w:t>
      </w:r>
      <w:r w:rsidRPr="00D65872">
        <w:rPr>
          <w:lang w:eastAsia="en-US" w:bidi="en-US"/>
        </w:rPr>
        <w:t xml:space="preserve">wniosku o </w:t>
      </w:r>
      <w:r w:rsidRPr="00D65872">
        <w:t xml:space="preserve">likwidację książeczki </w:t>
      </w:r>
      <w:r w:rsidRPr="00D65872">
        <w:rPr>
          <w:lang w:eastAsia="en-US" w:bidi="en-US"/>
        </w:rPr>
        <w:t xml:space="preserve">mieszkaniowej i </w:t>
      </w:r>
      <w:r w:rsidRPr="00D65872">
        <w:t xml:space="preserve">wypłatę </w:t>
      </w:r>
      <w:r w:rsidRPr="00D65872">
        <w:rPr>
          <w:lang w:eastAsia="en-US" w:bidi="en-US"/>
        </w:rPr>
        <w:t xml:space="preserve">premii gwarancyjnej. Informujemy, </w:t>
      </w:r>
      <w:r w:rsidRPr="00D65872">
        <w:t xml:space="preserve">iż opłaty określone </w:t>
      </w:r>
      <w:r w:rsidRPr="00D65872">
        <w:rPr>
          <w:lang w:eastAsia="en-US" w:bidi="en-US"/>
        </w:rPr>
        <w:t xml:space="preserve">w Taryfie prowizji i </w:t>
      </w:r>
      <w:r w:rsidRPr="00D65872">
        <w:t xml:space="preserve">opłat </w:t>
      </w:r>
      <w:r w:rsidRPr="00D65872">
        <w:rPr>
          <w:lang w:eastAsia="en-US" w:bidi="en-US"/>
        </w:rPr>
        <w:t xml:space="preserve">bankowych pobieranych w PKO Banku Polskim SA </w:t>
      </w:r>
      <w:r w:rsidRPr="00D65872">
        <w:t xml:space="preserve">mogą ulegać </w:t>
      </w:r>
      <w:r w:rsidRPr="00D65872">
        <w:rPr>
          <w:lang w:eastAsia="en-US" w:bidi="en-US"/>
        </w:rPr>
        <w:t>zmianom.</w:t>
      </w:r>
    </w:p>
    <w:p w14:paraId="278C1336" w14:textId="77777777" w:rsidR="00C65396" w:rsidRPr="00D65872" w:rsidRDefault="00C65396" w:rsidP="009D27DB">
      <w:pPr>
        <w:ind w:left="993"/>
        <w:jc w:val="both"/>
        <w:rPr>
          <w:rFonts w:ascii="Arial" w:hAnsi="Arial" w:cs="Arial"/>
          <w:sz w:val="15"/>
          <w:szCs w:val="15"/>
        </w:rPr>
      </w:pPr>
      <w:r w:rsidRPr="00D65872">
        <w:rPr>
          <w:rFonts w:ascii="Arial" w:hAnsi="Arial" w:cs="Arial"/>
          <w:sz w:val="15"/>
          <w:szCs w:val="15"/>
          <w:lang w:eastAsia="en-US" w:bidi="en-US"/>
        </w:rPr>
        <w:t xml:space="preserve">W przypadku ubiegania </w:t>
      </w:r>
      <w:r w:rsidRPr="00D65872">
        <w:rPr>
          <w:rFonts w:ascii="Arial" w:hAnsi="Arial" w:cs="Arial"/>
          <w:sz w:val="15"/>
          <w:szCs w:val="15"/>
        </w:rPr>
        <w:t xml:space="preserve">się </w:t>
      </w:r>
      <w:r w:rsidRPr="00D65872">
        <w:rPr>
          <w:rFonts w:ascii="Arial" w:hAnsi="Arial" w:cs="Arial"/>
          <w:sz w:val="15"/>
          <w:szCs w:val="15"/>
          <w:lang w:eastAsia="en-US" w:bidi="en-US"/>
        </w:rPr>
        <w:t xml:space="preserve">przez </w:t>
      </w:r>
      <w:r w:rsidRPr="00D65872">
        <w:rPr>
          <w:rFonts w:ascii="Arial" w:hAnsi="Arial" w:cs="Arial"/>
          <w:sz w:val="15"/>
          <w:szCs w:val="15"/>
        </w:rPr>
        <w:t xml:space="preserve">właściciela książeczki </w:t>
      </w:r>
      <w:r w:rsidRPr="00D65872">
        <w:rPr>
          <w:rFonts w:ascii="Arial" w:hAnsi="Arial" w:cs="Arial"/>
          <w:sz w:val="15"/>
          <w:szCs w:val="15"/>
          <w:lang w:eastAsia="en-US" w:bidi="en-US"/>
        </w:rPr>
        <w:t xml:space="preserve">o </w:t>
      </w:r>
      <w:r w:rsidRPr="00D65872">
        <w:rPr>
          <w:rFonts w:ascii="Arial" w:hAnsi="Arial" w:cs="Arial"/>
          <w:sz w:val="15"/>
          <w:szCs w:val="15"/>
        </w:rPr>
        <w:t xml:space="preserve">wypłatę </w:t>
      </w:r>
      <w:r w:rsidRPr="00D65872">
        <w:rPr>
          <w:rFonts w:ascii="Arial" w:hAnsi="Arial" w:cs="Arial"/>
          <w:sz w:val="15"/>
          <w:szCs w:val="15"/>
          <w:lang w:eastAsia="en-US" w:bidi="en-US"/>
        </w:rPr>
        <w:t xml:space="preserve">premii gwarancyjnej, w </w:t>
      </w:r>
      <w:r w:rsidRPr="00D65872">
        <w:rPr>
          <w:rFonts w:ascii="Arial" w:hAnsi="Arial" w:cs="Arial"/>
          <w:sz w:val="15"/>
          <w:szCs w:val="15"/>
        </w:rPr>
        <w:t xml:space="preserve">związku </w:t>
      </w:r>
      <w:r w:rsidRPr="00D65872">
        <w:rPr>
          <w:rFonts w:ascii="Arial" w:hAnsi="Arial" w:cs="Arial"/>
          <w:sz w:val="15"/>
          <w:szCs w:val="15"/>
          <w:lang w:eastAsia="en-US" w:bidi="en-US"/>
        </w:rPr>
        <w:t xml:space="preserve">z </w:t>
      </w:r>
      <w:r w:rsidRPr="00D65872">
        <w:rPr>
          <w:rFonts w:ascii="Arial" w:hAnsi="Arial" w:cs="Arial"/>
          <w:sz w:val="15"/>
          <w:szCs w:val="15"/>
        </w:rPr>
        <w:t xml:space="preserve">montażem, wymianą </w:t>
      </w:r>
      <w:r w:rsidRPr="00D65872">
        <w:rPr>
          <w:rFonts w:ascii="Arial" w:hAnsi="Arial" w:cs="Arial"/>
          <w:sz w:val="15"/>
          <w:szCs w:val="15"/>
          <w:lang w:eastAsia="en-US" w:bidi="en-US"/>
        </w:rPr>
        <w:t xml:space="preserve">lub </w:t>
      </w:r>
      <w:r w:rsidRPr="00D65872">
        <w:rPr>
          <w:rFonts w:ascii="Arial" w:hAnsi="Arial" w:cs="Arial"/>
          <w:sz w:val="15"/>
          <w:szCs w:val="15"/>
        </w:rPr>
        <w:t xml:space="preserve">modernizacją </w:t>
      </w:r>
      <w:r w:rsidRPr="00D65872">
        <w:rPr>
          <w:rFonts w:ascii="Arial" w:hAnsi="Arial" w:cs="Arial"/>
          <w:sz w:val="15"/>
          <w:szCs w:val="15"/>
          <w:lang w:eastAsia="en-US" w:bidi="en-US"/>
        </w:rPr>
        <w:t xml:space="preserve">instalacji elektrycznej, instalacji gazowej lub instalacji wodno-kanalizacyjnej w domu jednorodzinnym, nie </w:t>
      </w:r>
      <w:r w:rsidRPr="00D65872">
        <w:rPr>
          <w:rFonts w:ascii="Arial" w:hAnsi="Arial" w:cs="Arial"/>
          <w:sz w:val="15"/>
          <w:szCs w:val="15"/>
        </w:rPr>
        <w:t xml:space="preserve">stanowiącego odrębnego </w:t>
      </w:r>
      <w:r w:rsidRPr="00D65872">
        <w:rPr>
          <w:rFonts w:ascii="Arial" w:hAnsi="Arial" w:cs="Arial"/>
          <w:sz w:val="15"/>
          <w:szCs w:val="15"/>
          <w:lang w:eastAsia="en-US" w:bidi="en-US"/>
        </w:rPr>
        <w:t xml:space="preserve">od gruntu przedmiotu </w:t>
      </w:r>
      <w:r w:rsidRPr="00D65872">
        <w:rPr>
          <w:rFonts w:ascii="Arial" w:hAnsi="Arial" w:cs="Arial"/>
          <w:sz w:val="15"/>
          <w:szCs w:val="15"/>
        </w:rPr>
        <w:t xml:space="preserve">własności, </w:t>
      </w:r>
      <w:r w:rsidRPr="00D65872">
        <w:rPr>
          <w:rFonts w:ascii="Arial" w:hAnsi="Arial" w:cs="Arial"/>
          <w:sz w:val="15"/>
          <w:szCs w:val="15"/>
          <w:lang w:eastAsia="en-US" w:bidi="en-US"/>
        </w:rPr>
        <w:t xml:space="preserve">albo w </w:t>
      </w:r>
      <w:r w:rsidRPr="00D65872">
        <w:rPr>
          <w:rFonts w:ascii="Arial" w:hAnsi="Arial" w:cs="Arial"/>
          <w:sz w:val="15"/>
          <w:szCs w:val="15"/>
        </w:rPr>
        <w:t xml:space="preserve">związku </w:t>
      </w:r>
      <w:r w:rsidRPr="00D65872">
        <w:rPr>
          <w:rFonts w:ascii="Arial" w:hAnsi="Arial" w:cs="Arial"/>
          <w:sz w:val="15"/>
          <w:szCs w:val="15"/>
          <w:lang w:eastAsia="en-US" w:bidi="en-US"/>
        </w:rPr>
        <w:t xml:space="preserve">z nabyciem, w drodze kupna albo zamiany, lokalu mieszkalnego albo domu jednorodzinnego, dodatkowym dokumentem </w:t>
      </w:r>
      <w:r w:rsidRPr="00D65872">
        <w:rPr>
          <w:rFonts w:ascii="Arial" w:hAnsi="Arial" w:cs="Arial"/>
          <w:sz w:val="15"/>
          <w:szCs w:val="15"/>
        </w:rPr>
        <w:t xml:space="preserve">mogącym potwierdzić </w:t>
      </w:r>
      <w:r w:rsidRPr="00D65872">
        <w:rPr>
          <w:rFonts w:ascii="Arial" w:hAnsi="Arial" w:cs="Arial"/>
          <w:sz w:val="15"/>
          <w:szCs w:val="15"/>
          <w:lang w:eastAsia="en-US" w:bidi="en-US"/>
        </w:rPr>
        <w:t xml:space="preserve">charakter (przeznaczenie) budynku („mieszkalny”, „funkcja mieszkalna”) jest wypis z rejestru </w:t>
      </w:r>
      <w:r w:rsidRPr="00D65872">
        <w:rPr>
          <w:rFonts w:ascii="Arial" w:hAnsi="Arial" w:cs="Arial"/>
          <w:sz w:val="15"/>
          <w:szCs w:val="15"/>
        </w:rPr>
        <w:t xml:space="preserve">budynków </w:t>
      </w:r>
      <w:r w:rsidRPr="00D65872">
        <w:rPr>
          <w:rFonts w:ascii="Arial" w:hAnsi="Arial" w:cs="Arial"/>
          <w:sz w:val="15"/>
          <w:szCs w:val="15"/>
          <w:lang w:eastAsia="en-US" w:bidi="en-US"/>
        </w:rPr>
        <w:t xml:space="preserve">albo wypis z kartoteki </w:t>
      </w:r>
      <w:r w:rsidRPr="00D65872">
        <w:rPr>
          <w:rFonts w:ascii="Arial" w:hAnsi="Arial" w:cs="Arial"/>
          <w:sz w:val="15"/>
          <w:szCs w:val="15"/>
        </w:rPr>
        <w:t xml:space="preserve">budynków </w:t>
      </w:r>
      <w:r w:rsidRPr="00D65872">
        <w:rPr>
          <w:rFonts w:ascii="Arial" w:hAnsi="Arial" w:cs="Arial"/>
          <w:sz w:val="15"/>
          <w:szCs w:val="15"/>
          <w:lang w:eastAsia="en-US" w:bidi="en-US"/>
        </w:rPr>
        <w:t xml:space="preserve">lub w przypadku braku prowadzonej ewidencji </w:t>
      </w:r>
      <w:r w:rsidRPr="00D65872">
        <w:rPr>
          <w:rFonts w:ascii="Arial" w:hAnsi="Arial" w:cs="Arial"/>
          <w:sz w:val="15"/>
          <w:szCs w:val="15"/>
        </w:rPr>
        <w:t xml:space="preserve">budynków </w:t>
      </w:r>
      <w:r w:rsidRPr="00D65872">
        <w:rPr>
          <w:rFonts w:ascii="Arial" w:hAnsi="Arial" w:cs="Arial"/>
          <w:sz w:val="15"/>
          <w:szCs w:val="15"/>
          <w:lang w:eastAsia="en-US" w:bidi="en-US"/>
        </w:rPr>
        <w:t xml:space="preserve">- akt notarialny nabycia (kupna albo zamiany) </w:t>
      </w:r>
      <w:r w:rsidRPr="00D65872">
        <w:rPr>
          <w:rFonts w:ascii="Arial" w:hAnsi="Arial" w:cs="Arial"/>
          <w:sz w:val="15"/>
          <w:szCs w:val="15"/>
        </w:rPr>
        <w:t xml:space="preserve">bądź zaświadczenie </w:t>
      </w:r>
      <w:r w:rsidRPr="00D65872">
        <w:rPr>
          <w:rFonts w:ascii="Arial" w:hAnsi="Arial" w:cs="Arial"/>
          <w:sz w:val="15"/>
          <w:szCs w:val="15"/>
          <w:lang w:eastAsia="en-US" w:bidi="en-US"/>
        </w:rPr>
        <w:t xml:space="preserve">wystawione przez </w:t>
      </w:r>
      <w:r w:rsidRPr="00D65872">
        <w:rPr>
          <w:rFonts w:ascii="Arial" w:hAnsi="Arial" w:cs="Arial"/>
          <w:sz w:val="15"/>
          <w:szCs w:val="15"/>
        </w:rPr>
        <w:t xml:space="preserve">właściwy Urząd </w:t>
      </w:r>
      <w:r w:rsidRPr="00D65872">
        <w:rPr>
          <w:rFonts w:ascii="Arial" w:hAnsi="Arial" w:cs="Arial"/>
          <w:sz w:val="15"/>
          <w:szCs w:val="15"/>
          <w:lang w:eastAsia="en-US" w:bidi="en-US"/>
        </w:rPr>
        <w:t xml:space="preserve">lub przez </w:t>
      </w:r>
      <w:r w:rsidRPr="00D65872">
        <w:rPr>
          <w:rFonts w:ascii="Arial" w:hAnsi="Arial" w:cs="Arial"/>
          <w:sz w:val="15"/>
          <w:szCs w:val="15"/>
        </w:rPr>
        <w:t xml:space="preserve">osobę </w:t>
      </w:r>
      <w:r w:rsidRPr="00D65872">
        <w:rPr>
          <w:rFonts w:ascii="Arial" w:hAnsi="Arial" w:cs="Arial"/>
          <w:sz w:val="15"/>
          <w:szCs w:val="15"/>
          <w:lang w:eastAsia="en-US" w:bidi="en-US"/>
        </w:rPr>
        <w:t>ze stosownymi uprawnieniami</w:t>
      </w:r>
    </w:p>
    <w:p w14:paraId="736A4C12" w14:textId="4FF54AB2" w:rsidR="00C65396" w:rsidRPr="00D65872" w:rsidRDefault="00C65396" w:rsidP="00C65396">
      <w:pPr>
        <w:pStyle w:val="Teksttreci0"/>
        <w:shd w:val="clear" w:color="auto" w:fill="auto"/>
        <w:tabs>
          <w:tab w:val="left" w:pos="265"/>
        </w:tabs>
        <w:spacing w:line="269" w:lineRule="auto"/>
        <w:rPr>
          <w:sz w:val="14"/>
          <w:szCs w:val="14"/>
        </w:rPr>
      </w:pPr>
    </w:p>
    <w:p w14:paraId="166CD1BD" w14:textId="29001348" w:rsidR="004C26EE" w:rsidRPr="00D65872" w:rsidRDefault="004C26EE" w:rsidP="00C65396">
      <w:pPr>
        <w:pStyle w:val="Teksttreci0"/>
        <w:shd w:val="clear" w:color="auto" w:fill="auto"/>
        <w:tabs>
          <w:tab w:val="left" w:pos="265"/>
        </w:tabs>
        <w:spacing w:line="269" w:lineRule="auto"/>
        <w:rPr>
          <w:b/>
        </w:rPr>
      </w:pPr>
      <w:r w:rsidRPr="00D65872">
        <w:rPr>
          <w:b/>
        </w:rPr>
        <w:t>UWAGA:</w:t>
      </w:r>
    </w:p>
    <w:p w14:paraId="0D7EFD33" w14:textId="5BC43D41" w:rsidR="00C65396" w:rsidRPr="00D65872" w:rsidRDefault="00C65396" w:rsidP="00C65396">
      <w:pPr>
        <w:pStyle w:val="Teksttreci0"/>
        <w:shd w:val="clear" w:color="auto" w:fill="auto"/>
        <w:tabs>
          <w:tab w:val="left" w:pos="265"/>
        </w:tabs>
        <w:spacing w:line="269" w:lineRule="auto"/>
        <w:rPr>
          <w:sz w:val="14"/>
          <w:szCs w:val="14"/>
        </w:rPr>
      </w:pPr>
    </w:p>
    <w:p w14:paraId="68321514" w14:textId="42D8760F" w:rsidR="009D27DB" w:rsidRPr="00D65872" w:rsidRDefault="009D27DB" w:rsidP="009D27DB">
      <w:pPr>
        <w:pStyle w:val="Teksttreci0"/>
        <w:shd w:val="clear" w:color="auto" w:fill="auto"/>
        <w:tabs>
          <w:tab w:val="left" w:pos="265"/>
        </w:tabs>
        <w:spacing w:line="269" w:lineRule="auto"/>
        <w:rPr>
          <w:b/>
          <w:bCs/>
          <w:sz w:val="14"/>
          <w:szCs w:val="14"/>
          <w:lang w:eastAsia="en-US" w:bidi="en-US"/>
        </w:rPr>
      </w:pPr>
      <w:r w:rsidRPr="00D65872">
        <w:rPr>
          <w:b/>
          <w:bCs/>
          <w:sz w:val="14"/>
          <w:szCs w:val="14"/>
        </w:rPr>
        <w:t xml:space="preserve">SZCZEGÓLNY </w:t>
      </w:r>
      <w:r w:rsidRPr="00D65872">
        <w:rPr>
          <w:b/>
          <w:bCs/>
          <w:sz w:val="14"/>
          <w:szCs w:val="14"/>
          <w:lang w:eastAsia="en-US" w:bidi="en-US"/>
        </w:rPr>
        <w:t xml:space="preserve">PRZYPADEK </w:t>
      </w:r>
    </w:p>
    <w:p w14:paraId="47F8508E" w14:textId="7D1D8FC1" w:rsidR="00130C23" w:rsidRPr="00D65872" w:rsidRDefault="00C203C7" w:rsidP="00130C23">
      <w:pPr>
        <w:pStyle w:val="Teksttreci0"/>
        <w:shd w:val="clear" w:color="auto" w:fill="auto"/>
        <w:tabs>
          <w:tab w:val="left" w:pos="265"/>
        </w:tabs>
        <w:spacing w:line="269" w:lineRule="auto"/>
        <w:rPr>
          <w:b/>
          <w:bCs/>
          <w:sz w:val="14"/>
          <w:szCs w:val="14"/>
          <w:lang w:eastAsia="en-US" w:bidi="en-US"/>
        </w:rPr>
      </w:pPr>
      <w:r w:rsidRPr="00D65872">
        <w:rPr>
          <w:b/>
          <w:bCs/>
          <w:sz w:val="14"/>
          <w:szCs w:val="14"/>
          <w:lang w:eastAsia="en-US" w:bidi="en-US"/>
        </w:rPr>
        <w:t xml:space="preserve">Uzyskanie premii gwarancyjnej na </w:t>
      </w:r>
      <w:r w:rsidRPr="00D65872">
        <w:rPr>
          <w:b/>
          <w:bCs/>
          <w:sz w:val="14"/>
          <w:szCs w:val="14"/>
        </w:rPr>
        <w:t xml:space="preserve">współwłasność, </w:t>
      </w:r>
      <w:r w:rsidRPr="00D65872">
        <w:rPr>
          <w:b/>
          <w:bCs/>
          <w:sz w:val="14"/>
          <w:szCs w:val="14"/>
          <w:lang w:eastAsia="en-US" w:bidi="en-US"/>
        </w:rPr>
        <w:t>na podstawie art. 3 ust</w:t>
      </w:r>
      <w:r w:rsidR="00130C23" w:rsidRPr="00D65872">
        <w:rPr>
          <w:b/>
          <w:bCs/>
          <w:sz w:val="14"/>
          <w:szCs w:val="14"/>
          <w:lang w:eastAsia="en-US" w:bidi="en-US"/>
        </w:rPr>
        <w:t>.</w:t>
      </w:r>
      <w:r w:rsidRPr="00D65872">
        <w:rPr>
          <w:b/>
          <w:bCs/>
          <w:sz w:val="14"/>
          <w:szCs w:val="14"/>
          <w:lang w:eastAsia="en-US" w:bidi="en-US"/>
        </w:rPr>
        <w:t xml:space="preserve"> 1 pkt 2 i 3 </w:t>
      </w:r>
      <w:r w:rsidR="009D27DB" w:rsidRPr="00D65872">
        <w:rPr>
          <w:b/>
          <w:bCs/>
          <w:sz w:val="14"/>
          <w:szCs w:val="14"/>
          <w:lang w:eastAsia="en-US" w:bidi="en-US"/>
        </w:rPr>
        <w:t xml:space="preserve">w związku z czynnościami określonymi w Tabeli 1 Lp. 2 część 2; Tabeli 1 Lp. 3 część 3; Tabeli 1 Lp. 5 część 2; ; Tabeli </w:t>
      </w:r>
      <w:r w:rsidR="00130C23" w:rsidRPr="00D65872">
        <w:rPr>
          <w:b/>
          <w:bCs/>
          <w:sz w:val="14"/>
          <w:szCs w:val="14"/>
          <w:lang w:eastAsia="en-US" w:bidi="en-US"/>
        </w:rPr>
        <w:t>2</w:t>
      </w:r>
      <w:r w:rsidR="009D27DB" w:rsidRPr="00D65872">
        <w:rPr>
          <w:b/>
          <w:bCs/>
          <w:sz w:val="14"/>
          <w:szCs w:val="14"/>
          <w:lang w:eastAsia="en-US" w:bidi="en-US"/>
        </w:rPr>
        <w:t xml:space="preserve"> Lp. </w:t>
      </w:r>
      <w:r w:rsidR="00130C23" w:rsidRPr="00D65872">
        <w:rPr>
          <w:b/>
          <w:bCs/>
          <w:sz w:val="14"/>
          <w:szCs w:val="14"/>
          <w:lang w:eastAsia="en-US" w:bidi="en-US"/>
        </w:rPr>
        <w:t>1</w:t>
      </w:r>
      <w:r w:rsidR="009D27DB" w:rsidRPr="00D65872">
        <w:rPr>
          <w:b/>
          <w:bCs/>
          <w:sz w:val="14"/>
          <w:szCs w:val="14"/>
          <w:lang w:eastAsia="en-US" w:bidi="en-US"/>
        </w:rPr>
        <w:t xml:space="preserve"> część 2; </w:t>
      </w:r>
      <w:r w:rsidR="00130C23" w:rsidRPr="00D65872">
        <w:rPr>
          <w:b/>
          <w:bCs/>
          <w:sz w:val="14"/>
          <w:szCs w:val="14"/>
          <w:lang w:eastAsia="en-US" w:bidi="en-US"/>
        </w:rPr>
        <w:t xml:space="preserve">; Tabeli 1 Lp. 3 część 3; </w:t>
      </w:r>
    </w:p>
    <w:p w14:paraId="1C372E81" w14:textId="77777777" w:rsidR="00130C23" w:rsidRPr="00D65872" w:rsidRDefault="00130C23" w:rsidP="00130C23">
      <w:pPr>
        <w:widowControl w:val="0"/>
        <w:tabs>
          <w:tab w:val="left" w:pos="265"/>
        </w:tabs>
        <w:spacing w:line="269" w:lineRule="auto"/>
        <w:jc w:val="both"/>
        <w:rPr>
          <w:rFonts w:ascii="Arial" w:eastAsia="Arial" w:hAnsi="Arial" w:cs="Arial"/>
          <w:sz w:val="14"/>
          <w:szCs w:val="14"/>
        </w:rPr>
      </w:pPr>
    </w:p>
    <w:p w14:paraId="7B994C13" w14:textId="31686E6C" w:rsidR="009D27DB" w:rsidRPr="00D65872" w:rsidRDefault="009D27DB" w:rsidP="009D27DB">
      <w:pPr>
        <w:rPr>
          <w:rFonts w:ascii="Arial" w:eastAsia="Arial" w:hAnsi="Arial" w:cs="Arial"/>
          <w:b/>
          <w:bCs/>
          <w:sz w:val="14"/>
          <w:szCs w:val="14"/>
          <w:lang w:eastAsia="en-US" w:bidi="en-US"/>
        </w:rPr>
      </w:pPr>
    </w:p>
    <w:p w14:paraId="34A4323D" w14:textId="77777777" w:rsidR="00C203C7" w:rsidRPr="00D65872" w:rsidRDefault="00C203C7" w:rsidP="00C203C7">
      <w:pPr>
        <w:pStyle w:val="Teksttreci0"/>
        <w:shd w:val="clear" w:color="auto" w:fill="auto"/>
      </w:pPr>
      <w:r w:rsidRPr="00D65872">
        <w:rPr>
          <w:lang w:eastAsia="en-US" w:bidi="en-US"/>
        </w:rPr>
        <w:t xml:space="preserve">Uprawnienie do premii gwarancyjnej </w:t>
      </w:r>
      <w:r w:rsidRPr="00D65872">
        <w:t xml:space="preserve">przysługuje, </w:t>
      </w:r>
      <w:r w:rsidRPr="00D65872">
        <w:rPr>
          <w:lang w:eastAsia="en-US" w:bidi="en-US"/>
        </w:rPr>
        <w:t xml:space="preserve">gdy </w:t>
      </w:r>
      <w:r w:rsidRPr="00D65872">
        <w:t xml:space="preserve">właściciele książeczek, niebędący małżeństwem, </w:t>
      </w:r>
      <w:r w:rsidRPr="00D65872">
        <w:rPr>
          <w:lang w:eastAsia="en-US" w:bidi="en-US"/>
        </w:rPr>
        <w:t xml:space="preserve">nabyli w </w:t>
      </w:r>
      <w:r w:rsidRPr="00D65872">
        <w:t xml:space="preserve">częściach ułamkowych </w:t>
      </w:r>
      <w:r w:rsidRPr="00D65872">
        <w:rPr>
          <w:lang w:eastAsia="en-US" w:bidi="en-US"/>
        </w:rPr>
        <w:t xml:space="preserve">prawo do lokalu mieszkalnego/domu jednorodzinnego, a </w:t>
      </w:r>
      <w:r w:rsidRPr="00D65872">
        <w:t xml:space="preserve">następnie </w:t>
      </w:r>
      <w:r w:rsidRPr="00D65872">
        <w:rPr>
          <w:lang w:eastAsia="en-US" w:bidi="en-US"/>
        </w:rPr>
        <w:t xml:space="preserve">zawarli </w:t>
      </w:r>
      <w:r w:rsidRPr="00D65872">
        <w:t xml:space="preserve">związek małżeński </w:t>
      </w:r>
      <w:r w:rsidRPr="00D65872">
        <w:rPr>
          <w:lang w:eastAsia="en-US" w:bidi="en-US"/>
        </w:rPr>
        <w:t xml:space="preserve">i </w:t>
      </w:r>
      <w:r w:rsidRPr="00D65872">
        <w:t xml:space="preserve">sporządzili umowę majątkową małżeńską rozszerzającą </w:t>
      </w:r>
      <w:r w:rsidRPr="00D65872">
        <w:rPr>
          <w:lang w:eastAsia="en-US" w:bidi="en-US"/>
        </w:rPr>
        <w:t xml:space="preserve">zakres </w:t>
      </w:r>
      <w:r w:rsidRPr="00D65872">
        <w:t xml:space="preserve">wspólności majątkowej </w:t>
      </w:r>
      <w:r w:rsidRPr="00D65872">
        <w:rPr>
          <w:lang w:eastAsia="en-US" w:bidi="en-US"/>
        </w:rPr>
        <w:t xml:space="preserve">o nabyty lokal mieszkalny/dom jednorodzinny. W takim przypadku, premia gwarancyjna </w:t>
      </w:r>
      <w:r w:rsidRPr="00D65872">
        <w:t xml:space="preserve">może być </w:t>
      </w:r>
      <w:r w:rsidRPr="00D65872">
        <w:rPr>
          <w:lang w:eastAsia="en-US" w:bidi="en-US"/>
        </w:rPr>
        <w:t xml:space="preserve">przyznana, gdy </w:t>
      </w:r>
      <w:r w:rsidRPr="00D65872">
        <w:t xml:space="preserve">pomiędzy </w:t>
      </w:r>
      <w:r w:rsidRPr="00D65872">
        <w:rPr>
          <w:lang w:eastAsia="en-US" w:bidi="en-US"/>
        </w:rPr>
        <w:t xml:space="preserve">nabyciem </w:t>
      </w:r>
      <w:r w:rsidRPr="00D65872">
        <w:rPr>
          <w:lang w:eastAsia="en-US" w:bidi="en-US"/>
        </w:rPr>
        <w:lastRenderedPageBreak/>
        <w:t xml:space="preserve">lokalu/domu w </w:t>
      </w:r>
      <w:r w:rsidRPr="00D65872">
        <w:t xml:space="preserve">częściach ułamkowych, </w:t>
      </w:r>
      <w:r w:rsidRPr="00D65872">
        <w:rPr>
          <w:lang w:eastAsia="en-US" w:bidi="en-US"/>
        </w:rPr>
        <w:t xml:space="preserve">a zawarciem </w:t>
      </w:r>
      <w:r w:rsidRPr="00D65872">
        <w:t xml:space="preserve">małżeńskiej </w:t>
      </w:r>
      <w:r w:rsidRPr="00D65872">
        <w:rPr>
          <w:lang w:eastAsia="en-US" w:bidi="en-US"/>
        </w:rPr>
        <w:t xml:space="preserve">umowy </w:t>
      </w:r>
      <w:r w:rsidRPr="00D65872">
        <w:t xml:space="preserve">majątkowej </w:t>
      </w:r>
      <w:r w:rsidRPr="00D65872">
        <w:rPr>
          <w:lang w:eastAsia="en-US" w:bidi="en-US"/>
        </w:rPr>
        <w:t xml:space="preserve">nie </w:t>
      </w:r>
      <w:r w:rsidRPr="00D65872">
        <w:t xml:space="preserve">upłynął </w:t>
      </w:r>
      <w:r w:rsidRPr="00D65872">
        <w:rPr>
          <w:lang w:eastAsia="en-US" w:bidi="en-US"/>
        </w:rPr>
        <w:t xml:space="preserve">okres </w:t>
      </w:r>
      <w:r w:rsidRPr="00D65872">
        <w:t xml:space="preserve">dłuższy, niż </w:t>
      </w:r>
      <w:r w:rsidRPr="00D65872">
        <w:rPr>
          <w:lang w:eastAsia="en-US" w:bidi="en-US"/>
        </w:rPr>
        <w:t xml:space="preserve">90 dni i klienci </w:t>
      </w:r>
      <w:r w:rsidRPr="00D65872">
        <w:t xml:space="preserve">złożyli </w:t>
      </w:r>
      <w:r w:rsidRPr="00D65872">
        <w:rPr>
          <w:lang w:eastAsia="en-US" w:bidi="en-US"/>
        </w:rPr>
        <w:t xml:space="preserve">w tym terminie wniosek o </w:t>
      </w:r>
      <w:r w:rsidRPr="00D65872">
        <w:t xml:space="preserve">likwidację książeczki </w:t>
      </w:r>
      <w:r w:rsidRPr="00D65872">
        <w:rPr>
          <w:lang w:eastAsia="en-US" w:bidi="en-US"/>
        </w:rPr>
        <w:t xml:space="preserve">i </w:t>
      </w:r>
      <w:r w:rsidRPr="00D65872">
        <w:t xml:space="preserve">wypłatę </w:t>
      </w:r>
      <w:r w:rsidRPr="00D65872">
        <w:rPr>
          <w:lang w:eastAsia="en-US" w:bidi="en-US"/>
        </w:rPr>
        <w:t>premii.</w:t>
      </w:r>
    </w:p>
    <w:p w14:paraId="1A282E4C" w14:textId="75762D9F" w:rsidR="00C203C7" w:rsidRPr="00D65872" w:rsidRDefault="00C203C7" w:rsidP="00C203C7">
      <w:pPr>
        <w:pStyle w:val="Teksttreci0"/>
        <w:shd w:val="clear" w:color="auto" w:fill="auto"/>
        <w:spacing w:after="160"/>
      </w:pPr>
      <w:r w:rsidRPr="00D65872">
        <w:t xml:space="preserve">Powyższa </w:t>
      </w:r>
      <w:r w:rsidRPr="00D65872">
        <w:rPr>
          <w:lang w:eastAsia="en-US" w:bidi="en-US"/>
        </w:rPr>
        <w:t xml:space="preserve">zasada dotyczy </w:t>
      </w:r>
      <w:r w:rsidRPr="00D65872">
        <w:t xml:space="preserve">również </w:t>
      </w:r>
      <w:r w:rsidRPr="00D65872">
        <w:rPr>
          <w:lang w:eastAsia="en-US" w:bidi="en-US"/>
        </w:rPr>
        <w:t xml:space="preserve">sytuacji, gdy </w:t>
      </w:r>
      <w:r w:rsidRPr="00D65872">
        <w:t xml:space="preserve">małżonkowie posiadający rozdzielność majątkową </w:t>
      </w:r>
      <w:r w:rsidRPr="00D65872">
        <w:rPr>
          <w:lang w:eastAsia="en-US" w:bidi="en-US"/>
        </w:rPr>
        <w:t xml:space="preserve">nabyli w </w:t>
      </w:r>
      <w:r w:rsidRPr="00D65872">
        <w:t xml:space="preserve">częściach ułamkowych </w:t>
      </w:r>
      <w:r w:rsidRPr="00D65872">
        <w:rPr>
          <w:lang w:eastAsia="en-US" w:bidi="en-US"/>
        </w:rPr>
        <w:t xml:space="preserve">prawo do lokalu/domu, </w:t>
      </w:r>
      <w:r w:rsidR="00D65872">
        <w:rPr>
          <w:lang w:eastAsia="en-US" w:bidi="en-US"/>
        </w:rPr>
        <w:t xml:space="preserve">  </w:t>
      </w:r>
      <w:r w:rsidRPr="00D65872">
        <w:rPr>
          <w:lang w:eastAsia="en-US" w:bidi="en-US"/>
        </w:rPr>
        <w:t xml:space="preserve">a </w:t>
      </w:r>
      <w:r w:rsidRPr="00D65872">
        <w:t xml:space="preserve">następnie </w:t>
      </w:r>
      <w:r w:rsidRPr="00D65872">
        <w:rPr>
          <w:lang w:eastAsia="en-US" w:bidi="en-US"/>
        </w:rPr>
        <w:t xml:space="preserve">zawarli - w ww. terminie - w formie aktu notarialnego, </w:t>
      </w:r>
      <w:r w:rsidRPr="00D65872">
        <w:t xml:space="preserve">majątkową umowę małżeńską rozszerzającą wspólność ustawową </w:t>
      </w:r>
      <w:r w:rsidRPr="00D65872">
        <w:rPr>
          <w:lang w:eastAsia="en-US" w:bidi="en-US"/>
        </w:rPr>
        <w:t xml:space="preserve">o wszelkie przedmioty </w:t>
      </w:r>
      <w:r w:rsidRPr="00D65872">
        <w:t xml:space="preserve">majątkowe </w:t>
      </w:r>
      <w:r w:rsidRPr="00D65872">
        <w:rPr>
          <w:lang w:eastAsia="en-US" w:bidi="en-US"/>
        </w:rPr>
        <w:t xml:space="preserve">nabyte w trakcie trwania </w:t>
      </w:r>
      <w:r w:rsidRPr="00D65872">
        <w:t>związku małżeńskiego.</w:t>
      </w:r>
    </w:p>
    <w:p w14:paraId="5E39EB07" w14:textId="77777777" w:rsidR="004C26EE" w:rsidRPr="00D65872" w:rsidRDefault="004C26EE" w:rsidP="00130C23">
      <w:pPr>
        <w:pStyle w:val="Teksttreci0"/>
        <w:shd w:val="clear" w:color="auto" w:fill="auto"/>
        <w:tabs>
          <w:tab w:val="left" w:pos="339"/>
        </w:tabs>
        <w:spacing w:line="283" w:lineRule="auto"/>
        <w:rPr>
          <w:b/>
          <w:bCs/>
          <w:sz w:val="14"/>
          <w:szCs w:val="14"/>
          <w:lang w:eastAsia="en-US" w:bidi="en-US"/>
        </w:rPr>
      </w:pPr>
    </w:p>
    <w:p w14:paraId="1284CED0" w14:textId="02F0780B" w:rsidR="00C203C7" w:rsidRPr="00D65872" w:rsidRDefault="00C203C7" w:rsidP="00130C23">
      <w:pPr>
        <w:pStyle w:val="Teksttreci0"/>
        <w:shd w:val="clear" w:color="auto" w:fill="auto"/>
        <w:tabs>
          <w:tab w:val="left" w:pos="339"/>
        </w:tabs>
        <w:spacing w:line="283" w:lineRule="auto"/>
        <w:rPr>
          <w:sz w:val="14"/>
          <w:szCs w:val="14"/>
        </w:rPr>
      </w:pPr>
      <w:r w:rsidRPr="00D65872">
        <w:rPr>
          <w:b/>
          <w:bCs/>
          <w:sz w:val="14"/>
          <w:szCs w:val="14"/>
          <w:lang w:eastAsia="en-US" w:bidi="en-US"/>
        </w:rPr>
        <w:t xml:space="preserve">Warunkiem uzyskania premii gwarancyjnej </w:t>
      </w:r>
      <w:bookmarkStart w:id="1" w:name="_Hlk63081357"/>
      <w:r w:rsidRPr="00D65872">
        <w:rPr>
          <w:b/>
          <w:bCs/>
          <w:sz w:val="14"/>
          <w:szCs w:val="14"/>
          <w:lang w:eastAsia="en-US" w:bidi="en-US"/>
        </w:rPr>
        <w:t xml:space="preserve">w </w:t>
      </w:r>
      <w:r w:rsidRPr="00D65872">
        <w:rPr>
          <w:b/>
          <w:bCs/>
          <w:sz w:val="14"/>
          <w:szCs w:val="14"/>
        </w:rPr>
        <w:t xml:space="preserve">związku </w:t>
      </w:r>
      <w:r w:rsidRPr="00D65872">
        <w:rPr>
          <w:b/>
          <w:bCs/>
          <w:sz w:val="14"/>
          <w:szCs w:val="14"/>
          <w:lang w:eastAsia="en-US" w:bidi="en-US"/>
        </w:rPr>
        <w:t xml:space="preserve">z </w:t>
      </w:r>
      <w:r w:rsidRPr="00D65872">
        <w:rPr>
          <w:b/>
          <w:bCs/>
          <w:sz w:val="14"/>
          <w:szCs w:val="14"/>
        </w:rPr>
        <w:t xml:space="preserve">czynnościami określonymi </w:t>
      </w:r>
      <w:r w:rsidRPr="00D65872">
        <w:rPr>
          <w:b/>
          <w:bCs/>
          <w:sz w:val="14"/>
          <w:szCs w:val="14"/>
          <w:lang w:eastAsia="en-US" w:bidi="en-US"/>
        </w:rPr>
        <w:t>w Tabeli</w:t>
      </w:r>
      <w:bookmarkEnd w:id="1"/>
      <w:r w:rsidRPr="00D65872">
        <w:rPr>
          <w:b/>
          <w:bCs/>
          <w:sz w:val="14"/>
          <w:szCs w:val="14"/>
          <w:lang w:eastAsia="en-US" w:bidi="en-US"/>
        </w:rPr>
        <w:t xml:space="preserve"> 1 l.p. 9 oraz Tabeli 3 jest </w:t>
      </w:r>
      <w:r w:rsidRPr="00D65872">
        <w:rPr>
          <w:b/>
          <w:bCs/>
          <w:sz w:val="14"/>
          <w:szCs w:val="14"/>
        </w:rPr>
        <w:t xml:space="preserve">złożenie </w:t>
      </w:r>
      <w:r w:rsidRPr="00D65872">
        <w:rPr>
          <w:b/>
          <w:bCs/>
          <w:sz w:val="14"/>
          <w:szCs w:val="14"/>
          <w:lang w:eastAsia="en-US" w:bidi="en-US"/>
        </w:rPr>
        <w:t xml:space="preserve">przez </w:t>
      </w:r>
      <w:r w:rsidRPr="00D65872">
        <w:rPr>
          <w:b/>
          <w:bCs/>
          <w:sz w:val="14"/>
          <w:szCs w:val="14"/>
        </w:rPr>
        <w:t xml:space="preserve">właściciela książeczki </w:t>
      </w:r>
      <w:r w:rsidRPr="00D65872">
        <w:rPr>
          <w:b/>
          <w:bCs/>
          <w:sz w:val="14"/>
          <w:szCs w:val="14"/>
          <w:lang w:eastAsia="en-US" w:bidi="en-US"/>
        </w:rPr>
        <w:t>mieszkaniowej:</w:t>
      </w:r>
    </w:p>
    <w:p w14:paraId="0BFEB3B1" w14:textId="70AEAB70" w:rsidR="00C203C7" w:rsidRPr="00D65872" w:rsidRDefault="00C203C7" w:rsidP="00F74347">
      <w:pPr>
        <w:pStyle w:val="Teksttreci0"/>
        <w:numPr>
          <w:ilvl w:val="0"/>
          <w:numId w:val="30"/>
        </w:numPr>
        <w:shd w:val="clear" w:color="auto" w:fill="auto"/>
        <w:tabs>
          <w:tab w:val="left" w:pos="339"/>
        </w:tabs>
        <w:spacing w:line="264" w:lineRule="auto"/>
        <w:ind w:left="500" w:hanging="500"/>
      </w:pPr>
      <w:r w:rsidRPr="00D65872">
        <w:rPr>
          <w:lang w:eastAsia="en-US" w:bidi="en-US"/>
        </w:rPr>
        <w:t xml:space="preserve">pisemnego </w:t>
      </w:r>
      <w:r w:rsidRPr="00D65872">
        <w:t xml:space="preserve">zobowiązania </w:t>
      </w:r>
      <w:r w:rsidRPr="00D65872">
        <w:rPr>
          <w:lang w:eastAsia="en-US" w:bidi="en-US"/>
        </w:rPr>
        <w:t xml:space="preserve">do </w:t>
      </w:r>
      <w:r w:rsidRPr="00D65872">
        <w:t xml:space="preserve">zwrócenia </w:t>
      </w:r>
      <w:r w:rsidRPr="00D65872">
        <w:rPr>
          <w:lang w:eastAsia="en-US" w:bidi="en-US"/>
        </w:rPr>
        <w:t xml:space="preserve">za </w:t>
      </w:r>
      <w:r w:rsidRPr="00D65872">
        <w:t xml:space="preserve">pośrednictwem </w:t>
      </w:r>
      <w:r w:rsidRPr="00D65872">
        <w:rPr>
          <w:lang w:eastAsia="en-US" w:bidi="en-US"/>
        </w:rPr>
        <w:t xml:space="preserve">banku, </w:t>
      </w:r>
      <w:r w:rsidRPr="00D65872">
        <w:t xml:space="preserve">równowartości </w:t>
      </w:r>
      <w:r w:rsidRPr="00D65872">
        <w:rPr>
          <w:lang w:eastAsia="en-US" w:bidi="en-US"/>
        </w:rPr>
        <w:t xml:space="preserve">przekazanej premii gwarancyjnej w terminie 30 dni </w:t>
      </w:r>
      <w:r w:rsidR="008955C9" w:rsidRPr="00D65872">
        <w:rPr>
          <w:lang w:eastAsia="en-US" w:bidi="en-US"/>
        </w:rPr>
        <w:t xml:space="preserve">od </w:t>
      </w:r>
      <w:r w:rsidRPr="00D65872">
        <w:rPr>
          <w:lang w:eastAsia="en-US" w:bidi="en-US"/>
        </w:rPr>
        <w:t xml:space="preserve">dnia zbycia przez </w:t>
      </w:r>
      <w:r w:rsidRPr="00D65872">
        <w:t xml:space="preserve">właściciela książeczki </w:t>
      </w:r>
      <w:proofErr w:type="spellStart"/>
      <w:r w:rsidRPr="00D65872">
        <w:rPr>
          <w:lang w:eastAsia="en-US" w:bidi="en-US"/>
        </w:rPr>
        <w:t>ekspektatywy</w:t>
      </w:r>
      <w:proofErr w:type="spellEnd"/>
      <w:r w:rsidRPr="00D65872">
        <w:rPr>
          <w:lang w:eastAsia="en-US" w:bidi="en-US"/>
        </w:rPr>
        <w:t xml:space="preserve"> </w:t>
      </w:r>
      <w:r w:rsidRPr="00D65872">
        <w:t xml:space="preserve">odrębnej własności </w:t>
      </w:r>
      <w:r w:rsidRPr="00D65872">
        <w:rPr>
          <w:lang w:eastAsia="en-US" w:bidi="en-US"/>
        </w:rPr>
        <w:t xml:space="preserve">lokalu </w:t>
      </w:r>
      <w:r w:rsidRPr="00D65872">
        <w:t xml:space="preserve">określonej </w:t>
      </w:r>
      <w:r w:rsidRPr="00D65872">
        <w:rPr>
          <w:lang w:eastAsia="en-US" w:bidi="en-US"/>
        </w:rPr>
        <w:t>w art. 19 ustawy z dnia</w:t>
      </w:r>
    </w:p>
    <w:p w14:paraId="454054A2" w14:textId="77777777" w:rsidR="00C203C7" w:rsidRPr="00D65872" w:rsidRDefault="00C203C7" w:rsidP="00C203C7">
      <w:pPr>
        <w:pStyle w:val="Teksttreci0"/>
        <w:shd w:val="clear" w:color="auto" w:fill="auto"/>
        <w:spacing w:line="264" w:lineRule="auto"/>
        <w:ind w:left="500"/>
      </w:pPr>
      <w:r w:rsidRPr="00D65872">
        <w:t xml:space="preserve">15 grudnia 2000 r. o spółdzielniach mieszkaniowych (z </w:t>
      </w:r>
      <w:proofErr w:type="spellStart"/>
      <w:r w:rsidRPr="00D65872">
        <w:t>późn</w:t>
      </w:r>
      <w:proofErr w:type="spellEnd"/>
      <w:r w:rsidRPr="00D65872">
        <w:t xml:space="preserve">. </w:t>
      </w:r>
      <w:proofErr w:type="spellStart"/>
      <w:r w:rsidRPr="00D65872">
        <w:t>zm</w:t>
      </w:r>
      <w:proofErr w:type="spellEnd"/>
      <w:r w:rsidRPr="00D65872">
        <w:t>), a po upływie tego terminu - wraz z odsetkami ustawowymi, lub</w:t>
      </w:r>
    </w:p>
    <w:p w14:paraId="4FFBA1B1" w14:textId="37B27AFA" w:rsidR="00C203C7" w:rsidRDefault="00C203C7" w:rsidP="006C025C">
      <w:pPr>
        <w:pStyle w:val="Teksttreci0"/>
        <w:numPr>
          <w:ilvl w:val="0"/>
          <w:numId w:val="30"/>
        </w:numPr>
        <w:shd w:val="clear" w:color="auto" w:fill="auto"/>
        <w:tabs>
          <w:tab w:val="left" w:pos="567"/>
        </w:tabs>
        <w:spacing w:after="160" w:line="264" w:lineRule="auto"/>
        <w:ind w:left="500" w:hanging="500"/>
      </w:pPr>
      <w:r w:rsidRPr="00D65872">
        <w:t xml:space="preserve">pisemnego upoważnienia udzielonego inwestorowi, do zwrócenia za pośrednictwem banku, równowartości przekazanej premii gwarancyjnej </w:t>
      </w:r>
      <w:r w:rsidR="00D65872">
        <w:t xml:space="preserve">                   </w:t>
      </w:r>
      <w:r w:rsidRPr="00D65872">
        <w:t xml:space="preserve">w przypadku wycofania przez właściciela książeczki środków na wymagany przez spółdzielnię wkład lub sfinansowanie kosztów </w:t>
      </w:r>
      <w:r>
        <w:t>budowy domu jednorodzinnego lub lokalu mieszkalnego budowanych przez developera oraz w związku z wycofaniem się z umowy partycypacyjnej.</w:t>
      </w:r>
    </w:p>
    <w:p w14:paraId="766A64DE" w14:textId="6AAC86B7" w:rsidR="00130C23" w:rsidRDefault="00130C23" w:rsidP="00130C23">
      <w:pPr>
        <w:pStyle w:val="Teksttreci0"/>
        <w:shd w:val="clear" w:color="auto" w:fill="auto"/>
        <w:tabs>
          <w:tab w:val="left" w:pos="339"/>
        </w:tabs>
        <w:spacing w:after="160" w:line="264" w:lineRule="auto"/>
      </w:pPr>
    </w:p>
    <w:p w14:paraId="0376F126" w14:textId="77777777" w:rsidR="00C203C7" w:rsidRDefault="00C203C7" w:rsidP="006C025C">
      <w:pPr>
        <w:pStyle w:val="Teksttreci0"/>
        <w:shd w:val="clear" w:color="auto" w:fill="auto"/>
        <w:tabs>
          <w:tab w:val="left" w:pos="265"/>
        </w:tabs>
        <w:spacing w:line="283" w:lineRule="auto"/>
        <w:rPr>
          <w:sz w:val="14"/>
          <w:szCs w:val="14"/>
        </w:rPr>
      </w:pPr>
      <w:r>
        <w:rPr>
          <w:b/>
          <w:bCs/>
          <w:sz w:val="14"/>
          <w:szCs w:val="14"/>
        </w:rPr>
        <w:t>Warunkiem uzyskania premii gwarancyjnej w związku z czynnością określoną w Tabeli 4 l.p. 1 jest złożenie przez właściciela książeczki mieszkaniowej:</w:t>
      </w:r>
    </w:p>
    <w:p w14:paraId="050DFD39" w14:textId="77777777" w:rsidR="00C203C7" w:rsidRDefault="00C203C7" w:rsidP="004C26EE">
      <w:pPr>
        <w:pStyle w:val="Teksttreci0"/>
        <w:numPr>
          <w:ilvl w:val="0"/>
          <w:numId w:val="31"/>
        </w:numPr>
        <w:shd w:val="clear" w:color="auto" w:fill="auto"/>
        <w:tabs>
          <w:tab w:val="left" w:pos="339"/>
        </w:tabs>
        <w:spacing w:line="264" w:lineRule="auto"/>
        <w:ind w:left="284" w:hanging="284"/>
      </w:pPr>
      <w:r>
        <w:t>pisemnego zobowiązania do zwrócenia za pośrednictwem Banku, równowartości przekazanej premii gwarancyjnej w terminie 30 dni od dnia rozwiązania umowy kredytu, a po upływie tego terminu wraz z odsetkami ustawowymi, w przypadku rezygnacji właściciela książeczki mieszkaniowej z wykorzystania udzielonego kredytu i rozwiązania umowy kredytu po dokonaniu przez instytucję ustawowo upoważnioną do udzielenia kredytów wypłaty otrzymanej premii gwarancyjnej, oraz</w:t>
      </w:r>
    </w:p>
    <w:p w14:paraId="04B832F3" w14:textId="77777777" w:rsidR="00C203C7" w:rsidRDefault="00C203C7" w:rsidP="004C26EE">
      <w:pPr>
        <w:pStyle w:val="Teksttreci0"/>
        <w:numPr>
          <w:ilvl w:val="0"/>
          <w:numId w:val="31"/>
        </w:numPr>
        <w:shd w:val="clear" w:color="auto" w:fill="auto"/>
        <w:tabs>
          <w:tab w:val="left" w:pos="339"/>
        </w:tabs>
        <w:spacing w:after="160" w:line="264" w:lineRule="auto"/>
        <w:ind w:left="284" w:hanging="284"/>
      </w:pPr>
      <w:r>
        <w:t>pisemnego upoważnienia udzielonego instytucji ustawowo upoważnionej do udzielenia kredytów, do zwrócenia za pośrednictwem banku równowartości przekazanej premii gwarancyjnej, w przypadku rezygnacji właściciela książeczki mieszkaniowej z wykorzystania udzielonego kredytu i rozwiązania umowy kredytu przed dokonaniem przez instytucję ustawowo upoważnioną do udzielenia kredytów wypłaty otrzymanej premii gwarancyjnej.</w:t>
      </w:r>
    </w:p>
    <w:p w14:paraId="1FF477CF" w14:textId="237C626C" w:rsidR="0087488B" w:rsidRDefault="0087488B" w:rsidP="006C025C">
      <w:pPr>
        <w:pStyle w:val="Teksttreci0"/>
        <w:shd w:val="clear" w:color="auto" w:fill="auto"/>
        <w:spacing w:after="80"/>
      </w:pPr>
    </w:p>
    <w:p w14:paraId="75D89A4E" w14:textId="5527953B" w:rsidR="00DD1F7A" w:rsidRDefault="00DD1F7A" w:rsidP="006C025C">
      <w:pPr>
        <w:pStyle w:val="Teksttreci0"/>
        <w:shd w:val="clear" w:color="auto" w:fill="auto"/>
        <w:spacing w:after="80"/>
      </w:pPr>
    </w:p>
    <w:p w14:paraId="6A94EAB2" w14:textId="2FB21D3D" w:rsidR="00DD1F7A" w:rsidRDefault="00DD1F7A" w:rsidP="006C025C">
      <w:pPr>
        <w:pStyle w:val="Teksttreci0"/>
        <w:shd w:val="clear" w:color="auto" w:fill="auto"/>
        <w:spacing w:after="80"/>
      </w:pPr>
    </w:p>
    <w:p w14:paraId="5F1879CF" w14:textId="1E13F454" w:rsidR="00DD1F7A" w:rsidRDefault="00DD1F7A" w:rsidP="006C025C">
      <w:pPr>
        <w:pStyle w:val="Teksttreci0"/>
        <w:shd w:val="clear" w:color="auto" w:fill="auto"/>
        <w:spacing w:after="80"/>
      </w:pPr>
    </w:p>
    <w:p w14:paraId="7E90EF09" w14:textId="3FF12581" w:rsidR="00DD1F7A" w:rsidRDefault="00DD1F7A" w:rsidP="006C025C">
      <w:pPr>
        <w:pStyle w:val="Teksttreci0"/>
        <w:shd w:val="clear" w:color="auto" w:fill="auto"/>
        <w:spacing w:after="80"/>
      </w:pPr>
    </w:p>
    <w:p w14:paraId="21389A76" w14:textId="551B483B" w:rsidR="00DD1F7A" w:rsidRDefault="00DD1F7A" w:rsidP="006C025C">
      <w:pPr>
        <w:pStyle w:val="Teksttreci0"/>
        <w:shd w:val="clear" w:color="auto" w:fill="auto"/>
        <w:spacing w:after="80"/>
      </w:pPr>
    </w:p>
    <w:p w14:paraId="12AEECAF" w14:textId="2CB5CE9A" w:rsidR="00DD1F7A" w:rsidRDefault="00DD1F7A" w:rsidP="006C025C">
      <w:pPr>
        <w:pStyle w:val="Teksttreci0"/>
        <w:shd w:val="clear" w:color="auto" w:fill="auto"/>
        <w:spacing w:after="80"/>
      </w:pPr>
    </w:p>
    <w:p w14:paraId="55C3BC37" w14:textId="78F6411C" w:rsidR="00DD1F7A" w:rsidRDefault="00DD1F7A" w:rsidP="006C025C">
      <w:pPr>
        <w:pStyle w:val="Teksttreci0"/>
        <w:shd w:val="clear" w:color="auto" w:fill="auto"/>
        <w:spacing w:after="80"/>
      </w:pPr>
    </w:p>
    <w:p w14:paraId="1A2CBB72" w14:textId="3332B381" w:rsidR="00DD1F7A" w:rsidRDefault="00DD1F7A" w:rsidP="006C025C">
      <w:pPr>
        <w:pStyle w:val="Teksttreci0"/>
        <w:shd w:val="clear" w:color="auto" w:fill="auto"/>
        <w:spacing w:after="80"/>
      </w:pPr>
    </w:p>
    <w:p w14:paraId="3B1D3720" w14:textId="327B4F2D" w:rsidR="00DD1F7A" w:rsidRDefault="00DD1F7A" w:rsidP="006C025C">
      <w:pPr>
        <w:pStyle w:val="Teksttreci0"/>
        <w:shd w:val="clear" w:color="auto" w:fill="auto"/>
        <w:spacing w:after="80"/>
      </w:pPr>
    </w:p>
    <w:p w14:paraId="3F994AAA" w14:textId="5DF52F7A" w:rsidR="00DD1F7A" w:rsidRDefault="00DD1F7A" w:rsidP="006C025C">
      <w:pPr>
        <w:pStyle w:val="Teksttreci0"/>
        <w:shd w:val="clear" w:color="auto" w:fill="auto"/>
        <w:spacing w:after="80"/>
      </w:pPr>
    </w:p>
    <w:p w14:paraId="222B4845" w14:textId="26A40674" w:rsidR="00DD1F7A" w:rsidRDefault="00DD1F7A" w:rsidP="006C025C">
      <w:pPr>
        <w:pStyle w:val="Teksttreci0"/>
        <w:shd w:val="clear" w:color="auto" w:fill="auto"/>
        <w:spacing w:after="80"/>
      </w:pPr>
    </w:p>
    <w:p w14:paraId="7D985898" w14:textId="5B146C8A" w:rsidR="00DD1F7A" w:rsidRDefault="00DD1F7A" w:rsidP="006C025C">
      <w:pPr>
        <w:pStyle w:val="Teksttreci0"/>
        <w:shd w:val="clear" w:color="auto" w:fill="auto"/>
        <w:spacing w:after="80"/>
      </w:pPr>
    </w:p>
    <w:p w14:paraId="3994D4AE" w14:textId="6E6AA716" w:rsidR="00DD1F7A" w:rsidRDefault="00DD1F7A" w:rsidP="006C025C">
      <w:pPr>
        <w:pStyle w:val="Teksttreci0"/>
        <w:shd w:val="clear" w:color="auto" w:fill="auto"/>
        <w:spacing w:after="80"/>
      </w:pPr>
    </w:p>
    <w:p w14:paraId="0C98F6D3" w14:textId="6752FF00" w:rsidR="00DD1F7A" w:rsidRDefault="00DD1F7A" w:rsidP="006C025C">
      <w:pPr>
        <w:pStyle w:val="Teksttreci0"/>
        <w:shd w:val="clear" w:color="auto" w:fill="auto"/>
        <w:spacing w:after="80"/>
      </w:pPr>
    </w:p>
    <w:p w14:paraId="760D9C15" w14:textId="6DA4C8E2" w:rsidR="00DD1F7A" w:rsidRDefault="00DD1F7A" w:rsidP="006C025C">
      <w:pPr>
        <w:pStyle w:val="Teksttreci0"/>
        <w:shd w:val="clear" w:color="auto" w:fill="auto"/>
        <w:spacing w:after="80"/>
      </w:pPr>
    </w:p>
    <w:p w14:paraId="65BB7FB5" w14:textId="20A870CE" w:rsidR="00DD1F7A" w:rsidRDefault="00DD1F7A" w:rsidP="006C025C">
      <w:pPr>
        <w:pStyle w:val="Teksttreci0"/>
        <w:shd w:val="clear" w:color="auto" w:fill="auto"/>
        <w:spacing w:after="80"/>
      </w:pPr>
    </w:p>
    <w:p w14:paraId="78FC4289" w14:textId="580BA34B" w:rsidR="00DD1F7A" w:rsidRDefault="00DD1F7A" w:rsidP="006C025C">
      <w:pPr>
        <w:pStyle w:val="Teksttreci0"/>
        <w:shd w:val="clear" w:color="auto" w:fill="auto"/>
        <w:spacing w:after="80"/>
      </w:pPr>
    </w:p>
    <w:p w14:paraId="51845A26" w14:textId="3C32CDC9" w:rsidR="00DD1F7A" w:rsidRDefault="00DD1F7A" w:rsidP="006C025C">
      <w:pPr>
        <w:pStyle w:val="Teksttreci0"/>
        <w:shd w:val="clear" w:color="auto" w:fill="auto"/>
        <w:spacing w:after="80"/>
      </w:pPr>
    </w:p>
    <w:p w14:paraId="040D5D42" w14:textId="4839DF8D" w:rsidR="00DD1F7A" w:rsidRDefault="00DD1F7A" w:rsidP="006C025C">
      <w:pPr>
        <w:pStyle w:val="Teksttreci0"/>
        <w:shd w:val="clear" w:color="auto" w:fill="auto"/>
        <w:spacing w:after="80"/>
      </w:pPr>
    </w:p>
    <w:p w14:paraId="6F41F0A6" w14:textId="1D1B9B5E" w:rsidR="00DD1F7A" w:rsidRDefault="00DD1F7A" w:rsidP="006C025C">
      <w:pPr>
        <w:pStyle w:val="Teksttreci0"/>
        <w:shd w:val="clear" w:color="auto" w:fill="auto"/>
        <w:spacing w:after="80"/>
      </w:pPr>
    </w:p>
    <w:p w14:paraId="472421B1" w14:textId="43059ECA" w:rsidR="00DD1F7A" w:rsidRDefault="00DD1F7A" w:rsidP="006C025C">
      <w:pPr>
        <w:pStyle w:val="Teksttreci0"/>
        <w:shd w:val="clear" w:color="auto" w:fill="auto"/>
        <w:spacing w:after="80"/>
      </w:pPr>
    </w:p>
    <w:p w14:paraId="49A97D47" w14:textId="65959A3B" w:rsidR="00DD1F7A" w:rsidRDefault="00DD1F7A" w:rsidP="006C025C">
      <w:pPr>
        <w:pStyle w:val="Teksttreci0"/>
        <w:shd w:val="clear" w:color="auto" w:fill="auto"/>
        <w:spacing w:after="80"/>
      </w:pPr>
    </w:p>
    <w:p w14:paraId="374AA380" w14:textId="2D7A0CB2" w:rsidR="00DD1F7A" w:rsidRDefault="00DD1F7A" w:rsidP="006C025C">
      <w:pPr>
        <w:pStyle w:val="Teksttreci0"/>
        <w:shd w:val="clear" w:color="auto" w:fill="auto"/>
        <w:spacing w:after="80"/>
      </w:pPr>
    </w:p>
    <w:p w14:paraId="3E45E07B" w14:textId="47A13C57" w:rsidR="00DD1F7A" w:rsidRDefault="00DD1F7A" w:rsidP="006C025C">
      <w:pPr>
        <w:pStyle w:val="Teksttreci0"/>
        <w:shd w:val="clear" w:color="auto" w:fill="auto"/>
        <w:spacing w:after="80"/>
      </w:pPr>
    </w:p>
    <w:p w14:paraId="0F94BD03" w14:textId="619A9094" w:rsidR="00DD1F7A" w:rsidRDefault="00DD1F7A" w:rsidP="006C025C">
      <w:pPr>
        <w:pStyle w:val="Teksttreci0"/>
        <w:shd w:val="clear" w:color="auto" w:fill="auto"/>
        <w:spacing w:after="80"/>
      </w:pPr>
    </w:p>
    <w:p w14:paraId="01A97847" w14:textId="010915EF" w:rsidR="00DD1F7A" w:rsidRDefault="00DD1F7A" w:rsidP="006C025C">
      <w:pPr>
        <w:pStyle w:val="Teksttreci0"/>
        <w:shd w:val="clear" w:color="auto" w:fill="auto"/>
        <w:spacing w:after="80"/>
      </w:pPr>
    </w:p>
    <w:p w14:paraId="549B1FE7" w14:textId="749B0B6F" w:rsidR="00DD1F7A" w:rsidRDefault="00DD1F7A" w:rsidP="006C025C">
      <w:pPr>
        <w:pStyle w:val="Teksttreci0"/>
        <w:shd w:val="clear" w:color="auto" w:fill="auto"/>
        <w:spacing w:after="80"/>
      </w:pPr>
    </w:p>
    <w:p w14:paraId="7B129D2D" w14:textId="3F13EC84" w:rsidR="00DD1F7A" w:rsidRDefault="00DD1F7A" w:rsidP="006C025C">
      <w:pPr>
        <w:pStyle w:val="Teksttreci0"/>
        <w:shd w:val="clear" w:color="auto" w:fill="auto"/>
        <w:spacing w:after="80"/>
      </w:pPr>
    </w:p>
    <w:p w14:paraId="7A6548E2" w14:textId="67C32FB9" w:rsidR="00DD1F7A" w:rsidRDefault="00DD1F7A" w:rsidP="006C025C">
      <w:pPr>
        <w:pStyle w:val="Teksttreci0"/>
        <w:shd w:val="clear" w:color="auto" w:fill="auto"/>
        <w:spacing w:after="80"/>
      </w:pPr>
    </w:p>
    <w:p w14:paraId="460AA958" w14:textId="31C99405" w:rsidR="00DD1F7A" w:rsidRDefault="00DD1F7A" w:rsidP="006C025C">
      <w:pPr>
        <w:pStyle w:val="Teksttreci0"/>
        <w:shd w:val="clear" w:color="auto" w:fill="auto"/>
        <w:spacing w:after="80"/>
      </w:pPr>
    </w:p>
    <w:p w14:paraId="1D4043CF" w14:textId="6664CE60" w:rsidR="00DD1F7A" w:rsidRDefault="00DD1F7A" w:rsidP="006C025C">
      <w:pPr>
        <w:pStyle w:val="Teksttreci0"/>
        <w:shd w:val="clear" w:color="auto" w:fill="auto"/>
        <w:spacing w:after="80"/>
      </w:pPr>
    </w:p>
    <w:p w14:paraId="444E2765" w14:textId="16F60AD8" w:rsidR="00DD1F7A" w:rsidRDefault="00DD1F7A" w:rsidP="006C025C">
      <w:pPr>
        <w:pStyle w:val="Teksttreci0"/>
        <w:shd w:val="clear" w:color="auto" w:fill="auto"/>
        <w:spacing w:after="80"/>
      </w:pPr>
    </w:p>
    <w:p w14:paraId="780AB7FD" w14:textId="1A235276" w:rsidR="00DD1F7A" w:rsidRDefault="00DD1F7A" w:rsidP="006C025C">
      <w:pPr>
        <w:pStyle w:val="Teksttreci0"/>
        <w:shd w:val="clear" w:color="auto" w:fill="auto"/>
        <w:spacing w:after="80"/>
      </w:pPr>
    </w:p>
    <w:p w14:paraId="581F46DE" w14:textId="73015E07" w:rsidR="00DD1F7A" w:rsidRDefault="00DD1F7A" w:rsidP="006C025C">
      <w:pPr>
        <w:pStyle w:val="Teksttreci0"/>
        <w:shd w:val="clear" w:color="auto" w:fill="auto"/>
        <w:spacing w:after="80"/>
      </w:pPr>
    </w:p>
    <w:sectPr w:rsidR="00DD1F7A" w:rsidSect="00DE043A">
      <w:pgSz w:w="11906" w:h="16838" w:code="9"/>
      <w:pgMar w:top="284" w:right="707" w:bottom="0" w:left="851" w:header="709"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A603C" w14:textId="77777777" w:rsidR="000045A2" w:rsidRDefault="000045A2">
      <w:r>
        <w:separator/>
      </w:r>
    </w:p>
  </w:endnote>
  <w:endnote w:type="continuationSeparator" w:id="0">
    <w:p w14:paraId="629B8619" w14:textId="77777777" w:rsidR="000045A2" w:rsidRDefault="000045A2">
      <w:r>
        <w:continuationSeparator/>
      </w:r>
    </w:p>
  </w:endnote>
  <w:endnote w:type="continuationNotice" w:id="1">
    <w:p w14:paraId="21FF18CF" w14:textId="77777777" w:rsidR="000045A2" w:rsidRDefault="00004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B70D7" w14:textId="77777777" w:rsidR="000045A2" w:rsidRDefault="000045A2">
      <w:r>
        <w:separator/>
      </w:r>
    </w:p>
  </w:footnote>
  <w:footnote w:type="continuationSeparator" w:id="0">
    <w:p w14:paraId="478BE4D2" w14:textId="77777777" w:rsidR="000045A2" w:rsidRDefault="000045A2">
      <w:r>
        <w:continuationSeparator/>
      </w:r>
    </w:p>
  </w:footnote>
  <w:footnote w:type="continuationNotice" w:id="1">
    <w:p w14:paraId="1F47E8BD" w14:textId="77777777" w:rsidR="000045A2" w:rsidRDefault="000045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BB7"/>
    <w:multiLevelType w:val="multilevel"/>
    <w:tmpl w:val="BEF429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11F7C"/>
    <w:multiLevelType w:val="multilevel"/>
    <w:tmpl w:val="2D4648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05880"/>
    <w:multiLevelType w:val="multilevel"/>
    <w:tmpl w:val="BEDA62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17219"/>
    <w:multiLevelType w:val="multilevel"/>
    <w:tmpl w:val="F6140A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605B80"/>
    <w:multiLevelType w:val="multilevel"/>
    <w:tmpl w:val="0B866D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0B614B"/>
    <w:multiLevelType w:val="multilevel"/>
    <w:tmpl w:val="C46630AE"/>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0204D01"/>
    <w:multiLevelType w:val="hybridMultilevel"/>
    <w:tmpl w:val="711CD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5E4430"/>
    <w:multiLevelType w:val="multilevel"/>
    <w:tmpl w:val="3ABCBB3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9925DB"/>
    <w:multiLevelType w:val="multilevel"/>
    <w:tmpl w:val="12B654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D57BC9"/>
    <w:multiLevelType w:val="multilevel"/>
    <w:tmpl w:val="68CE2E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105631"/>
    <w:multiLevelType w:val="multilevel"/>
    <w:tmpl w:val="D710305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E968F6"/>
    <w:multiLevelType w:val="multilevel"/>
    <w:tmpl w:val="D1462B8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1704A7"/>
    <w:multiLevelType w:val="multilevel"/>
    <w:tmpl w:val="45622546"/>
    <w:lvl w:ilvl="0">
      <w:start w:val="1"/>
      <w:numFmt w:val="bullet"/>
      <w:lvlText w:val=""/>
      <w:lvlJc w:val="left"/>
      <w:rPr>
        <w:rFonts w:ascii="Symbol" w:hAnsi="Symbol" w:hint="default"/>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E71822"/>
    <w:multiLevelType w:val="multilevel"/>
    <w:tmpl w:val="C3E49824"/>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1A1A7C30"/>
    <w:multiLevelType w:val="multilevel"/>
    <w:tmpl w:val="0B5870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296C97"/>
    <w:multiLevelType w:val="multilevel"/>
    <w:tmpl w:val="719E3C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F26058"/>
    <w:multiLevelType w:val="multilevel"/>
    <w:tmpl w:val="93DA92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D24B1B"/>
    <w:multiLevelType w:val="multilevel"/>
    <w:tmpl w:val="38905F8A"/>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C32D6F"/>
    <w:multiLevelType w:val="hybridMultilevel"/>
    <w:tmpl w:val="8472ABDC"/>
    <w:lvl w:ilvl="0" w:tplc="2AD4728A">
      <w:start w:val="1"/>
      <w:numFmt w:val="bullet"/>
      <w:lvlText w:val=""/>
      <w:lvlJc w:val="left"/>
      <w:pPr>
        <w:ind w:left="1058" w:hanging="360"/>
      </w:pPr>
      <w:rPr>
        <w:rFonts w:ascii="Symbol" w:hAnsi="Symbol"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19">
    <w:nsid w:val="3F283239"/>
    <w:multiLevelType w:val="multilevel"/>
    <w:tmpl w:val="51A810EE"/>
    <w:lvl w:ilvl="0">
      <w:start w:val="1"/>
      <w:numFmt w:val="decimal"/>
      <w:lvlText w:val="%1)"/>
      <w:lvlJc w:val="left"/>
      <w:rPr>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4B464E"/>
    <w:multiLevelType w:val="multilevel"/>
    <w:tmpl w:val="D01C7430"/>
    <w:lvl w:ilvl="0">
      <w:start w:val="6"/>
      <w:numFmt w:val="decimal"/>
      <w:lvlText w:val="%1."/>
      <w:lvlJc w:val="left"/>
      <w:rPr>
        <w:rFonts w:ascii="Arial" w:eastAsia="Arial" w:hAnsi="Arial" w:cs="Arial"/>
        <w:b/>
        <w:bCs/>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B97F54"/>
    <w:multiLevelType w:val="multilevel"/>
    <w:tmpl w:val="03345B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883BF2"/>
    <w:multiLevelType w:val="multilevel"/>
    <w:tmpl w:val="E7BEE8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EA6D88"/>
    <w:multiLevelType w:val="multilevel"/>
    <w:tmpl w:val="F442535C"/>
    <w:styleLink w:val="Styl1"/>
    <w:lvl w:ilvl="0">
      <w:start w:val="1"/>
      <w:numFmt w:val="decimal"/>
      <w:lvlText w:val="%1."/>
      <w:lvlJc w:val="left"/>
      <w:pPr>
        <w:ind w:left="360" w:hanging="360"/>
      </w:pPr>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color w:val="008866"/>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99804D7"/>
    <w:multiLevelType w:val="multilevel"/>
    <w:tmpl w:val="D3283D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7369B2"/>
    <w:multiLevelType w:val="multilevel"/>
    <w:tmpl w:val="D2AE0618"/>
    <w:styleLink w:val="Styl2"/>
    <w:lvl w:ilvl="0">
      <w:start w:val="1"/>
      <w:numFmt w:val="decimal"/>
      <w:lvlText w:val="%1."/>
      <w:lvlJc w:val="left"/>
      <w:pPr>
        <w:ind w:left="360" w:hanging="360"/>
      </w:pPr>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none"/>
      <w:lvlText w:val="a)"/>
      <w:lvlJc w:val="left"/>
      <w:pPr>
        <w:ind w:left="1224" w:hanging="504"/>
      </w:pPr>
      <w:rPr>
        <w:rFonts w:ascii="Calibri" w:hAnsi="Calibri" w:hint="default"/>
        <w:b/>
        <w:color w:val="008866"/>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F901042"/>
    <w:multiLevelType w:val="multilevel"/>
    <w:tmpl w:val="E71A66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A474C9"/>
    <w:multiLevelType w:val="hybridMultilevel"/>
    <w:tmpl w:val="92820FDA"/>
    <w:lvl w:ilvl="0" w:tplc="99942C9A">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28">
    <w:nsid w:val="576B68E0"/>
    <w:multiLevelType w:val="multilevel"/>
    <w:tmpl w:val="5248F4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2820E4"/>
    <w:multiLevelType w:val="hybridMultilevel"/>
    <w:tmpl w:val="611E51B6"/>
    <w:lvl w:ilvl="0" w:tplc="753AACA2">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6CC65B8"/>
    <w:multiLevelType w:val="multilevel"/>
    <w:tmpl w:val="C254B7D2"/>
    <w:styleLink w:val="Styl3"/>
    <w:lvl w:ilvl="0">
      <w:start w:val="1"/>
      <w:numFmt w:val="decimal"/>
      <w:lvlText w:val="%1."/>
      <w:lvlJc w:val="left"/>
      <w:pPr>
        <w:ind w:left="360" w:hanging="360"/>
      </w:pPr>
      <w:rPr>
        <w:rFonts w:hint="default"/>
        <w:b/>
        <w:i w:val="0"/>
        <w:strike w:val="0"/>
        <w:dstrike w:val="0"/>
        <w:color w:val="008866"/>
        <w:sz w:val="20"/>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color w:val="008866"/>
        <w:sz w:val="20"/>
      </w:rPr>
    </w:lvl>
    <w:lvl w:ilvl="2">
      <w:start w:val="1"/>
      <w:numFmt w:val="lowerLetter"/>
      <w:lvlText w:val="%3)"/>
      <w:lvlJc w:val="left"/>
      <w:pPr>
        <w:ind w:left="1224" w:hanging="504"/>
      </w:pPr>
      <w:rPr>
        <w:rFonts w:hint="default"/>
        <w:b/>
        <w:color w:val="00886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90E0D52"/>
    <w:multiLevelType w:val="multilevel"/>
    <w:tmpl w:val="45145FAE"/>
    <w:lvl w:ilvl="0">
      <w:start w:val="3"/>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982A3B"/>
    <w:multiLevelType w:val="multilevel"/>
    <w:tmpl w:val="5248F4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B979E5"/>
    <w:multiLevelType w:val="multilevel"/>
    <w:tmpl w:val="27D2F8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50005D"/>
    <w:multiLevelType w:val="multilevel"/>
    <w:tmpl w:val="49A21E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0268C6"/>
    <w:multiLevelType w:val="multilevel"/>
    <w:tmpl w:val="6B364DE0"/>
    <w:lvl w:ilvl="0">
      <w:start w:val="3"/>
      <w:numFmt w:val="decimal"/>
      <w:lvlText w:val="%1)"/>
      <w:lvlJc w:val="left"/>
      <w:pPr>
        <w:ind w:left="0" w:firstLine="0"/>
      </w:pPr>
      <w:rPr>
        <w:rFonts w:ascii="Arial" w:eastAsia="Arial" w:hAnsi="Arial" w:cs="Arial" w:hint="default"/>
        <w:b/>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746F13CC"/>
    <w:multiLevelType w:val="multilevel"/>
    <w:tmpl w:val="5E3EE0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19393C"/>
    <w:multiLevelType w:val="multilevel"/>
    <w:tmpl w:val="F758B7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E7761A"/>
    <w:multiLevelType w:val="multilevel"/>
    <w:tmpl w:val="087CB7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CB0D41"/>
    <w:multiLevelType w:val="multilevel"/>
    <w:tmpl w:val="574C98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474FB0"/>
    <w:multiLevelType w:val="multilevel"/>
    <w:tmpl w:val="D7F44E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5"/>
  </w:num>
  <w:num w:numId="3">
    <w:abstractNumId w:val="30"/>
  </w:num>
  <w:num w:numId="4">
    <w:abstractNumId w:val="15"/>
  </w:num>
  <w:num w:numId="5">
    <w:abstractNumId w:val="16"/>
  </w:num>
  <w:num w:numId="6">
    <w:abstractNumId w:val="2"/>
  </w:num>
  <w:num w:numId="7">
    <w:abstractNumId w:val="33"/>
  </w:num>
  <w:num w:numId="8">
    <w:abstractNumId w:val="36"/>
  </w:num>
  <w:num w:numId="9">
    <w:abstractNumId w:val="21"/>
  </w:num>
  <w:num w:numId="10">
    <w:abstractNumId w:val="37"/>
  </w:num>
  <w:num w:numId="11">
    <w:abstractNumId w:val="10"/>
  </w:num>
  <w:num w:numId="12">
    <w:abstractNumId w:val="0"/>
  </w:num>
  <w:num w:numId="13">
    <w:abstractNumId w:val="26"/>
  </w:num>
  <w:num w:numId="14">
    <w:abstractNumId w:val="9"/>
  </w:num>
  <w:num w:numId="15">
    <w:abstractNumId w:val="14"/>
  </w:num>
  <w:num w:numId="16">
    <w:abstractNumId w:val="39"/>
  </w:num>
  <w:num w:numId="17">
    <w:abstractNumId w:val="7"/>
  </w:num>
  <w:num w:numId="18">
    <w:abstractNumId w:val="8"/>
  </w:num>
  <w:num w:numId="19">
    <w:abstractNumId w:val="31"/>
  </w:num>
  <w:num w:numId="20">
    <w:abstractNumId w:val="1"/>
  </w:num>
  <w:num w:numId="21">
    <w:abstractNumId w:val="28"/>
  </w:num>
  <w:num w:numId="22">
    <w:abstractNumId w:val="24"/>
  </w:num>
  <w:num w:numId="23">
    <w:abstractNumId w:val="5"/>
  </w:num>
  <w:num w:numId="24">
    <w:abstractNumId w:val="3"/>
  </w:num>
  <w:num w:numId="25">
    <w:abstractNumId w:val="13"/>
  </w:num>
  <w:num w:numId="26">
    <w:abstractNumId w:val="34"/>
  </w:num>
  <w:num w:numId="27">
    <w:abstractNumId w:val="11"/>
  </w:num>
  <w:num w:numId="28">
    <w:abstractNumId w:val="4"/>
  </w:num>
  <w:num w:numId="29">
    <w:abstractNumId w:val="20"/>
  </w:num>
  <w:num w:numId="30">
    <w:abstractNumId w:val="38"/>
  </w:num>
  <w:num w:numId="31">
    <w:abstractNumId w:val="40"/>
  </w:num>
  <w:num w:numId="32">
    <w:abstractNumId w:val="19"/>
  </w:num>
  <w:num w:numId="33">
    <w:abstractNumId w:val="18"/>
  </w:num>
  <w:num w:numId="34">
    <w:abstractNumId w:val="27"/>
  </w:num>
  <w:num w:numId="35">
    <w:abstractNumId w:val="32"/>
  </w:num>
  <w:num w:numId="36">
    <w:abstractNumId w:val="17"/>
  </w:num>
  <w:num w:numId="37">
    <w:abstractNumId w:val="35"/>
  </w:num>
  <w:num w:numId="38">
    <w:abstractNumId w:val="12"/>
  </w:num>
  <w:num w:numId="39">
    <w:abstractNumId w:val="22"/>
  </w:num>
  <w:num w:numId="40">
    <w:abstractNumId w:val="6"/>
  </w:num>
  <w:num w:numId="41">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o:colormru v:ext="edit" colors="#a6a6a6,gray"/>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A0"/>
    <w:rsid w:val="00000869"/>
    <w:rsid w:val="0000301B"/>
    <w:rsid w:val="0000302D"/>
    <w:rsid w:val="00003577"/>
    <w:rsid w:val="00003E0A"/>
    <w:rsid w:val="00003F2B"/>
    <w:rsid w:val="000045A2"/>
    <w:rsid w:val="00004875"/>
    <w:rsid w:val="00004FF4"/>
    <w:rsid w:val="0000574C"/>
    <w:rsid w:val="00006F5B"/>
    <w:rsid w:val="000075E4"/>
    <w:rsid w:val="0000771F"/>
    <w:rsid w:val="00010BED"/>
    <w:rsid w:val="00010DE2"/>
    <w:rsid w:val="00011430"/>
    <w:rsid w:val="00012AD3"/>
    <w:rsid w:val="00014321"/>
    <w:rsid w:val="00014E18"/>
    <w:rsid w:val="00015294"/>
    <w:rsid w:val="00015586"/>
    <w:rsid w:val="0001570B"/>
    <w:rsid w:val="00015E14"/>
    <w:rsid w:val="00015FE9"/>
    <w:rsid w:val="00017823"/>
    <w:rsid w:val="0002088B"/>
    <w:rsid w:val="00021763"/>
    <w:rsid w:val="00021B99"/>
    <w:rsid w:val="00021FF5"/>
    <w:rsid w:val="000236CE"/>
    <w:rsid w:val="00023F83"/>
    <w:rsid w:val="0002474F"/>
    <w:rsid w:val="00025427"/>
    <w:rsid w:val="000257F6"/>
    <w:rsid w:val="00025AAB"/>
    <w:rsid w:val="00027286"/>
    <w:rsid w:val="00027AE5"/>
    <w:rsid w:val="00030084"/>
    <w:rsid w:val="00030FA0"/>
    <w:rsid w:val="000319FF"/>
    <w:rsid w:val="000326C3"/>
    <w:rsid w:val="000326FA"/>
    <w:rsid w:val="00033DD6"/>
    <w:rsid w:val="000349E2"/>
    <w:rsid w:val="00034A39"/>
    <w:rsid w:val="00036217"/>
    <w:rsid w:val="000400CF"/>
    <w:rsid w:val="000405D7"/>
    <w:rsid w:val="00041E44"/>
    <w:rsid w:val="000420C7"/>
    <w:rsid w:val="00042245"/>
    <w:rsid w:val="0004268E"/>
    <w:rsid w:val="00042751"/>
    <w:rsid w:val="00042BDC"/>
    <w:rsid w:val="00042D56"/>
    <w:rsid w:val="00042FA1"/>
    <w:rsid w:val="00044A7E"/>
    <w:rsid w:val="00044DFA"/>
    <w:rsid w:val="0004638B"/>
    <w:rsid w:val="00046533"/>
    <w:rsid w:val="00047640"/>
    <w:rsid w:val="00047B44"/>
    <w:rsid w:val="000512E8"/>
    <w:rsid w:val="000513F3"/>
    <w:rsid w:val="00051EEB"/>
    <w:rsid w:val="000526DD"/>
    <w:rsid w:val="00052A36"/>
    <w:rsid w:val="00052D70"/>
    <w:rsid w:val="00052E85"/>
    <w:rsid w:val="0005314C"/>
    <w:rsid w:val="00053608"/>
    <w:rsid w:val="0005478A"/>
    <w:rsid w:val="00055982"/>
    <w:rsid w:val="00055C49"/>
    <w:rsid w:val="00055FCC"/>
    <w:rsid w:val="000565C5"/>
    <w:rsid w:val="000570A4"/>
    <w:rsid w:val="000574C3"/>
    <w:rsid w:val="000575E3"/>
    <w:rsid w:val="000579AE"/>
    <w:rsid w:val="0006085F"/>
    <w:rsid w:val="000615D4"/>
    <w:rsid w:val="00061EE0"/>
    <w:rsid w:val="00062047"/>
    <w:rsid w:val="00062CD4"/>
    <w:rsid w:val="0006330D"/>
    <w:rsid w:val="000633D3"/>
    <w:rsid w:val="000641DE"/>
    <w:rsid w:val="0006429A"/>
    <w:rsid w:val="000643C4"/>
    <w:rsid w:val="00064CB2"/>
    <w:rsid w:val="00064CEC"/>
    <w:rsid w:val="000651BE"/>
    <w:rsid w:val="00065BA2"/>
    <w:rsid w:val="0006603E"/>
    <w:rsid w:val="0006755E"/>
    <w:rsid w:val="00067901"/>
    <w:rsid w:val="000704A5"/>
    <w:rsid w:val="00071F16"/>
    <w:rsid w:val="00072933"/>
    <w:rsid w:val="00072E5F"/>
    <w:rsid w:val="00073422"/>
    <w:rsid w:val="00073D47"/>
    <w:rsid w:val="000758E0"/>
    <w:rsid w:val="0007594F"/>
    <w:rsid w:val="00076752"/>
    <w:rsid w:val="00077A67"/>
    <w:rsid w:val="00082178"/>
    <w:rsid w:val="00083B4C"/>
    <w:rsid w:val="000842E2"/>
    <w:rsid w:val="00084654"/>
    <w:rsid w:val="00085967"/>
    <w:rsid w:val="00085A98"/>
    <w:rsid w:val="00085C8D"/>
    <w:rsid w:val="0008731E"/>
    <w:rsid w:val="00087368"/>
    <w:rsid w:val="00087690"/>
    <w:rsid w:val="0009018F"/>
    <w:rsid w:val="00090EB9"/>
    <w:rsid w:val="00091B30"/>
    <w:rsid w:val="00091D31"/>
    <w:rsid w:val="000926E6"/>
    <w:rsid w:val="0009313A"/>
    <w:rsid w:val="000938D3"/>
    <w:rsid w:val="00094953"/>
    <w:rsid w:val="00095490"/>
    <w:rsid w:val="0009575A"/>
    <w:rsid w:val="00097962"/>
    <w:rsid w:val="00097BDF"/>
    <w:rsid w:val="000A0624"/>
    <w:rsid w:val="000A0C9F"/>
    <w:rsid w:val="000A1090"/>
    <w:rsid w:val="000A1703"/>
    <w:rsid w:val="000A2238"/>
    <w:rsid w:val="000A6BF9"/>
    <w:rsid w:val="000A719B"/>
    <w:rsid w:val="000B0E11"/>
    <w:rsid w:val="000B18F6"/>
    <w:rsid w:val="000B2468"/>
    <w:rsid w:val="000B2C61"/>
    <w:rsid w:val="000B2E35"/>
    <w:rsid w:val="000B2FE5"/>
    <w:rsid w:val="000B35A0"/>
    <w:rsid w:val="000B3B10"/>
    <w:rsid w:val="000B5802"/>
    <w:rsid w:val="000B59AF"/>
    <w:rsid w:val="000B66DD"/>
    <w:rsid w:val="000B722C"/>
    <w:rsid w:val="000B72C0"/>
    <w:rsid w:val="000B7572"/>
    <w:rsid w:val="000B7977"/>
    <w:rsid w:val="000B7A96"/>
    <w:rsid w:val="000C1B78"/>
    <w:rsid w:val="000C21F3"/>
    <w:rsid w:val="000C22EC"/>
    <w:rsid w:val="000C2E0F"/>
    <w:rsid w:val="000C3000"/>
    <w:rsid w:val="000C3101"/>
    <w:rsid w:val="000C3D7D"/>
    <w:rsid w:val="000C46EF"/>
    <w:rsid w:val="000C49A5"/>
    <w:rsid w:val="000C4C69"/>
    <w:rsid w:val="000C5D31"/>
    <w:rsid w:val="000C613E"/>
    <w:rsid w:val="000C672C"/>
    <w:rsid w:val="000C6848"/>
    <w:rsid w:val="000C6DDA"/>
    <w:rsid w:val="000C7696"/>
    <w:rsid w:val="000C7B82"/>
    <w:rsid w:val="000D099D"/>
    <w:rsid w:val="000D1092"/>
    <w:rsid w:val="000D15BE"/>
    <w:rsid w:val="000D1E13"/>
    <w:rsid w:val="000D1E38"/>
    <w:rsid w:val="000D1FA8"/>
    <w:rsid w:val="000D2155"/>
    <w:rsid w:val="000D26CA"/>
    <w:rsid w:val="000D2958"/>
    <w:rsid w:val="000D3B59"/>
    <w:rsid w:val="000D4016"/>
    <w:rsid w:val="000D43CE"/>
    <w:rsid w:val="000D4E23"/>
    <w:rsid w:val="000D4E99"/>
    <w:rsid w:val="000D50F3"/>
    <w:rsid w:val="000D58CE"/>
    <w:rsid w:val="000D591C"/>
    <w:rsid w:val="000D5BA3"/>
    <w:rsid w:val="000D5DB7"/>
    <w:rsid w:val="000D6AE0"/>
    <w:rsid w:val="000D6BE4"/>
    <w:rsid w:val="000D6E19"/>
    <w:rsid w:val="000D7B34"/>
    <w:rsid w:val="000E0726"/>
    <w:rsid w:val="000E194E"/>
    <w:rsid w:val="000E21DE"/>
    <w:rsid w:val="000E2C4A"/>
    <w:rsid w:val="000E3282"/>
    <w:rsid w:val="000E4DEE"/>
    <w:rsid w:val="000E5AAB"/>
    <w:rsid w:val="000E6368"/>
    <w:rsid w:val="000E6780"/>
    <w:rsid w:val="000E6E5B"/>
    <w:rsid w:val="000F0806"/>
    <w:rsid w:val="000F09E7"/>
    <w:rsid w:val="000F0F7F"/>
    <w:rsid w:val="000F33FE"/>
    <w:rsid w:val="000F6AB2"/>
    <w:rsid w:val="000F6EBA"/>
    <w:rsid w:val="000F6EF4"/>
    <w:rsid w:val="000F7A8B"/>
    <w:rsid w:val="000F7CCC"/>
    <w:rsid w:val="001001FA"/>
    <w:rsid w:val="00100AA9"/>
    <w:rsid w:val="00100B30"/>
    <w:rsid w:val="00100CDF"/>
    <w:rsid w:val="0010150F"/>
    <w:rsid w:val="00101DF8"/>
    <w:rsid w:val="00101FA6"/>
    <w:rsid w:val="0010338C"/>
    <w:rsid w:val="00104417"/>
    <w:rsid w:val="00105E8A"/>
    <w:rsid w:val="001063DE"/>
    <w:rsid w:val="00106591"/>
    <w:rsid w:val="00106EB9"/>
    <w:rsid w:val="00107041"/>
    <w:rsid w:val="001103E7"/>
    <w:rsid w:val="00111686"/>
    <w:rsid w:val="00111854"/>
    <w:rsid w:val="00111C67"/>
    <w:rsid w:val="00111D1C"/>
    <w:rsid w:val="00111EBB"/>
    <w:rsid w:val="00112AF4"/>
    <w:rsid w:val="001130A9"/>
    <w:rsid w:val="001151A5"/>
    <w:rsid w:val="00117EFF"/>
    <w:rsid w:val="001201BD"/>
    <w:rsid w:val="00121078"/>
    <w:rsid w:val="0012167D"/>
    <w:rsid w:val="00121A55"/>
    <w:rsid w:val="00122AB2"/>
    <w:rsid w:val="00122BDA"/>
    <w:rsid w:val="00124B7D"/>
    <w:rsid w:val="001250F0"/>
    <w:rsid w:val="00125C3A"/>
    <w:rsid w:val="0012606E"/>
    <w:rsid w:val="0012653C"/>
    <w:rsid w:val="001267E0"/>
    <w:rsid w:val="00126DBB"/>
    <w:rsid w:val="00126FE2"/>
    <w:rsid w:val="00127B6F"/>
    <w:rsid w:val="00127E1B"/>
    <w:rsid w:val="0013059D"/>
    <w:rsid w:val="00130C23"/>
    <w:rsid w:val="00131579"/>
    <w:rsid w:val="0013350E"/>
    <w:rsid w:val="00133AA3"/>
    <w:rsid w:val="00133E7B"/>
    <w:rsid w:val="0013408C"/>
    <w:rsid w:val="0013543D"/>
    <w:rsid w:val="00136119"/>
    <w:rsid w:val="001377F4"/>
    <w:rsid w:val="001406F2"/>
    <w:rsid w:val="00140706"/>
    <w:rsid w:val="00140D81"/>
    <w:rsid w:val="001414B5"/>
    <w:rsid w:val="0014342F"/>
    <w:rsid w:val="001439CB"/>
    <w:rsid w:val="00144BD5"/>
    <w:rsid w:val="0014591C"/>
    <w:rsid w:val="001502A7"/>
    <w:rsid w:val="001513B6"/>
    <w:rsid w:val="001515A6"/>
    <w:rsid w:val="00151686"/>
    <w:rsid w:val="00152019"/>
    <w:rsid w:val="00152F5B"/>
    <w:rsid w:val="00153D5C"/>
    <w:rsid w:val="001544C2"/>
    <w:rsid w:val="00154C18"/>
    <w:rsid w:val="00155DCD"/>
    <w:rsid w:val="00161CFE"/>
    <w:rsid w:val="00162390"/>
    <w:rsid w:val="00162AFE"/>
    <w:rsid w:val="00163161"/>
    <w:rsid w:val="001644E9"/>
    <w:rsid w:val="0016495B"/>
    <w:rsid w:val="00165E1B"/>
    <w:rsid w:val="00166320"/>
    <w:rsid w:val="001669CE"/>
    <w:rsid w:val="00166C1D"/>
    <w:rsid w:val="0016743E"/>
    <w:rsid w:val="00167B51"/>
    <w:rsid w:val="00167BA1"/>
    <w:rsid w:val="00170C34"/>
    <w:rsid w:val="001731A3"/>
    <w:rsid w:val="0017327D"/>
    <w:rsid w:val="00173393"/>
    <w:rsid w:val="001733C8"/>
    <w:rsid w:val="00173575"/>
    <w:rsid w:val="00173A29"/>
    <w:rsid w:val="00174CCD"/>
    <w:rsid w:val="00175443"/>
    <w:rsid w:val="00175808"/>
    <w:rsid w:val="00176AF1"/>
    <w:rsid w:val="00177546"/>
    <w:rsid w:val="00180E87"/>
    <w:rsid w:val="001812C8"/>
    <w:rsid w:val="00181CD9"/>
    <w:rsid w:val="00184479"/>
    <w:rsid w:val="00185350"/>
    <w:rsid w:val="00186026"/>
    <w:rsid w:val="00186A4C"/>
    <w:rsid w:val="00187A22"/>
    <w:rsid w:val="00190221"/>
    <w:rsid w:val="00190624"/>
    <w:rsid w:val="0019086D"/>
    <w:rsid w:val="00191A62"/>
    <w:rsid w:val="0019221A"/>
    <w:rsid w:val="00195539"/>
    <w:rsid w:val="00195836"/>
    <w:rsid w:val="00197024"/>
    <w:rsid w:val="001A01FE"/>
    <w:rsid w:val="001A0B53"/>
    <w:rsid w:val="001A0F0A"/>
    <w:rsid w:val="001A1423"/>
    <w:rsid w:val="001A1771"/>
    <w:rsid w:val="001A21CD"/>
    <w:rsid w:val="001A36DC"/>
    <w:rsid w:val="001A3F7A"/>
    <w:rsid w:val="001A41E9"/>
    <w:rsid w:val="001A4717"/>
    <w:rsid w:val="001A556E"/>
    <w:rsid w:val="001A564E"/>
    <w:rsid w:val="001A6176"/>
    <w:rsid w:val="001A7073"/>
    <w:rsid w:val="001A7A91"/>
    <w:rsid w:val="001B0AFD"/>
    <w:rsid w:val="001B0F7D"/>
    <w:rsid w:val="001B2015"/>
    <w:rsid w:val="001B3075"/>
    <w:rsid w:val="001B3617"/>
    <w:rsid w:val="001B3C02"/>
    <w:rsid w:val="001B43A5"/>
    <w:rsid w:val="001B55FE"/>
    <w:rsid w:val="001B5BA6"/>
    <w:rsid w:val="001B691F"/>
    <w:rsid w:val="001B6B2F"/>
    <w:rsid w:val="001C07D1"/>
    <w:rsid w:val="001C56D8"/>
    <w:rsid w:val="001C58F4"/>
    <w:rsid w:val="001D00E7"/>
    <w:rsid w:val="001D03C7"/>
    <w:rsid w:val="001D14EB"/>
    <w:rsid w:val="001D1678"/>
    <w:rsid w:val="001D184B"/>
    <w:rsid w:val="001D2493"/>
    <w:rsid w:val="001D259D"/>
    <w:rsid w:val="001D4944"/>
    <w:rsid w:val="001D4AD4"/>
    <w:rsid w:val="001D65FA"/>
    <w:rsid w:val="001D66D3"/>
    <w:rsid w:val="001D6742"/>
    <w:rsid w:val="001D684F"/>
    <w:rsid w:val="001D6A3B"/>
    <w:rsid w:val="001D7DC0"/>
    <w:rsid w:val="001E0031"/>
    <w:rsid w:val="001E05E2"/>
    <w:rsid w:val="001E06EA"/>
    <w:rsid w:val="001E0E2E"/>
    <w:rsid w:val="001E193C"/>
    <w:rsid w:val="001E339E"/>
    <w:rsid w:val="001E4476"/>
    <w:rsid w:val="001E4793"/>
    <w:rsid w:val="001E5031"/>
    <w:rsid w:val="001E5A1F"/>
    <w:rsid w:val="001E65D9"/>
    <w:rsid w:val="001E6C00"/>
    <w:rsid w:val="001E76C5"/>
    <w:rsid w:val="001E7E85"/>
    <w:rsid w:val="001F030C"/>
    <w:rsid w:val="001F0985"/>
    <w:rsid w:val="001F13C8"/>
    <w:rsid w:val="001F160B"/>
    <w:rsid w:val="001F1AAB"/>
    <w:rsid w:val="001F2296"/>
    <w:rsid w:val="001F32F8"/>
    <w:rsid w:val="001F3982"/>
    <w:rsid w:val="001F3B49"/>
    <w:rsid w:val="001F43F0"/>
    <w:rsid w:val="001F47B6"/>
    <w:rsid w:val="001F4A5F"/>
    <w:rsid w:val="001F4C69"/>
    <w:rsid w:val="001F523F"/>
    <w:rsid w:val="001F583A"/>
    <w:rsid w:val="001F5B8D"/>
    <w:rsid w:val="001F5C77"/>
    <w:rsid w:val="001F6FDE"/>
    <w:rsid w:val="001F7C47"/>
    <w:rsid w:val="001F7CA0"/>
    <w:rsid w:val="001F7CDB"/>
    <w:rsid w:val="00201102"/>
    <w:rsid w:val="00201954"/>
    <w:rsid w:val="002033D1"/>
    <w:rsid w:val="00203D30"/>
    <w:rsid w:val="002066F0"/>
    <w:rsid w:val="0020739D"/>
    <w:rsid w:val="002106EB"/>
    <w:rsid w:val="00210706"/>
    <w:rsid w:val="00211F90"/>
    <w:rsid w:val="00212646"/>
    <w:rsid w:val="002132B9"/>
    <w:rsid w:val="00214466"/>
    <w:rsid w:val="00214B49"/>
    <w:rsid w:val="00214DB9"/>
    <w:rsid w:val="00215018"/>
    <w:rsid w:val="0021504F"/>
    <w:rsid w:val="002167FB"/>
    <w:rsid w:val="0022106B"/>
    <w:rsid w:val="00221726"/>
    <w:rsid w:val="00221ADB"/>
    <w:rsid w:val="00222586"/>
    <w:rsid w:val="00223240"/>
    <w:rsid w:val="00223D83"/>
    <w:rsid w:val="0022524C"/>
    <w:rsid w:val="00225407"/>
    <w:rsid w:val="00225C8C"/>
    <w:rsid w:val="002264A8"/>
    <w:rsid w:val="002269E8"/>
    <w:rsid w:val="00227897"/>
    <w:rsid w:val="0023024E"/>
    <w:rsid w:val="00230E81"/>
    <w:rsid w:val="00232767"/>
    <w:rsid w:val="00233814"/>
    <w:rsid w:val="00234489"/>
    <w:rsid w:val="00235086"/>
    <w:rsid w:val="002360A8"/>
    <w:rsid w:val="002369F3"/>
    <w:rsid w:val="00237128"/>
    <w:rsid w:val="0023731F"/>
    <w:rsid w:val="0023770A"/>
    <w:rsid w:val="00237D0F"/>
    <w:rsid w:val="00240600"/>
    <w:rsid w:val="002412EE"/>
    <w:rsid w:val="0024190D"/>
    <w:rsid w:val="00241EDD"/>
    <w:rsid w:val="00243949"/>
    <w:rsid w:val="00244633"/>
    <w:rsid w:val="00244A33"/>
    <w:rsid w:val="00250210"/>
    <w:rsid w:val="00250BE9"/>
    <w:rsid w:val="002513F9"/>
    <w:rsid w:val="00251E2D"/>
    <w:rsid w:val="00251FDE"/>
    <w:rsid w:val="00252318"/>
    <w:rsid w:val="00252A61"/>
    <w:rsid w:val="002532B2"/>
    <w:rsid w:val="00253F67"/>
    <w:rsid w:val="0025545F"/>
    <w:rsid w:val="00256397"/>
    <w:rsid w:val="00256546"/>
    <w:rsid w:val="002568A0"/>
    <w:rsid w:val="00256AA0"/>
    <w:rsid w:val="002578B8"/>
    <w:rsid w:val="00257AF8"/>
    <w:rsid w:val="00257E06"/>
    <w:rsid w:val="00257FD5"/>
    <w:rsid w:val="00260D57"/>
    <w:rsid w:val="00261152"/>
    <w:rsid w:val="00261866"/>
    <w:rsid w:val="00261B90"/>
    <w:rsid w:val="002623C6"/>
    <w:rsid w:val="0026259B"/>
    <w:rsid w:val="002626C5"/>
    <w:rsid w:val="00262A90"/>
    <w:rsid w:val="00262CBE"/>
    <w:rsid w:val="00262D74"/>
    <w:rsid w:val="00262E9A"/>
    <w:rsid w:val="00263A14"/>
    <w:rsid w:val="00263E79"/>
    <w:rsid w:val="0026501C"/>
    <w:rsid w:val="0026591A"/>
    <w:rsid w:val="00265DA9"/>
    <w:rsid w:val="00270BB7"/>
    <w:rsid w:val="00270EC2"/>
    <w:rsid w:val="00270F16"/>
    <w:rsid w:val="002727A3"/>
    <w:rsid w:val="00272CB4"/>
    <w:rsid w:val="00272FFE"/>
    <w:rsid w:val="002734B3"/>
    <w:rsid w:val="002736F8"/>
    <w:rsid w:val="00273823"/>
    <w:rsid w:val="002750DB"/>
    <w:rsid w:val="00275E52"/>
    <w:rsid w:val="0027601E"/>
    <w:rsid w:val="002765D9"/>
    <w:rsid w:val="00277D1B"/>
    <w:rsid w:val="0028010C"/>
    <w:rsid w:val="002806A0"/>
    <w:rsid w:val="0028084D"/>
    <w:rsid w:val="00280D61"/>
    <w:rsid w:val="00281392"/>
    <w:rsid w:val="00281C66"/>
    <w:rsid w:val="00281DB7"/>
    <w:rsid w:val="00281DC0"/>
    <w:rsid w:val="00284287"/>
    <w:rsid w:val="002852FB"/>
    <w:rsid w:val="0028617F"/>
    <w:rsid w:val="00286519"/>
    <w:rsid w:val="00286DE0"/>
    <w:rsid w:val="00287638"/>
    <w:rsid w:val="00287982"/>
    <w:rsid w:val="00290237"/>
    <w:rsid w:val="00290771"/>
    <w:rsid w:val="00290A5C"/>
    <w:rsid w:val="00290DF8"/>
    <w:rsid w:val="0029162B"/>
    <w:rsid w:val="0029185C"/>
    <w:rsid w:val="00291955"/>
    <w:rsid w:val="00292B77"/>
    <w:rsid w:val="0029316A"/>
    <w:rsid w:val="00293A76"/>
    <w:rsid w:val="00293D83"/>
    <w:rsid w:val="00294451"/>
    <w:rsid w:val="00294C19"/>
    <w:rsid w:val="00294F40"/>
    <w:rsid w:val="002954FF"/>
    <w:rsid w:val="0029736B"/>
    <w:rsid w:val="00297ED8"/>
    <w:rsid w:val="002A0243"/>
    <w:rsid w:val="002A0C54"/>
    <w:rsid w:val="002A0E36"/>
    <w:rsid w:val="002A0EFF"/>
    <w:rsid w:val="002A162F"/>
    <w:rsid w:val="002A2452"/>
    <w:rsid w:val="002A2640"/>
    <w:rsid w:val="002A3024"/>
    <w:rsid w:val="002A31D5"/>
    <w:rsid w:val="002A350C"/>
    <w:rsid w:val="002A35C2"/>
    <w:rsid w:val="002A3B85"/>
    <w:rsid w:val="002A497F"/>
    <w:rsid w:val="002A5003"/>
    <w:rsid w:val="002A60E1"/>
    <w:rsid w:val="002A6C5E"/>
    <w:rsid w:val="002A7F86"/>
    <w:rsid w:val="002B15BD"/>
    <w:rsid w:val="002B1DFC"/>
    <w:rsid w:val="002B249C"/>
    <w:rsid w:val="002B2B55"/>
    <w:rsid w:val="002B305C"/>
    <w:rsid w:val="002B3D58"/>
    <w:rsid w:val="002B4DBD"/>
    <w:rsid w:val="002B56AD"/>
    <w:rsid w:val="002B5A79"/>
    <w:rsid w:val="002B5C34"/>
    <w:rsid w:val="002B7FC7"/>
    <w:rsid w:val="002C0544"/>
    <w:rsid w:val="002C19B3"/>
    <w:rsid w:val="002C23EE"/>
    <w:rsid w:val="002C2AB9"/>
    <w:rsid w:val="002C2E73"/>
    <w:rsid w:val="002C36E5"/>
    <w:rsid w:val="002C4B35"/>
    <w:rsid w:val="002C4B6A"/>
    <w:rsid w:val="002C5096"/>
    <w:rsid w:val="002C601E"/>
    <w:rsid w:val="002D05EB"/>
    <w:rsid w:val="002D0748"/>
    <w:rsid w:val="002D1DE6"/>
    <w:rsid w:val="002D20BB"/>
    <w:rsid w:val="002D2CFC"/>
    <w:rsid w:val="002D2D21"/>
    <w:rsid w:val="002D3F06"/>
    <w:rsid w:val="002D4AF8"/>
    <w:rsid w:val="002D6031"/>
    <w:rsid w:val="002D682B"/>
    <w:rsid w:val="002D70A3"/>
    <w:rsid w:val="002D70E6"/>
    <w:rsid w:val="002D726D"/>
    <w:rsid w:val="002D7335"/>
    <w:rsid w:val="002D73C1"/>
    <w:rsid w:val="002D7FB2"/>
    <w:rsid w:val="002E2F27"/>
    <w:rsid w:val="002E47D4"/>
    <w:rsid w:val="002E48C7"/>
    <w:rsid w:val="002E4A5F"/>
    <w:rsid w:val="002E4EC3"/>
    <w:rsid w:val="002E5E1C"/>
    <w:rsid w:val="002E5FA6"/>
    <w:rsid w:val="002E79F4"/>
    <w:rsid w:val="002F0B14"/>
    <w:rsid w:val="002F0F25"/>
    <w:rsid w:val="002F14C5"/>
    <w:rsid w:val="002F21CF"/>
    <w:rsid w:val="002F23D9"/>
    <w:rsid w:val="002F24B1"/>
    <w:rsid w:val="002F2659"/>
    <w:rsid w:val="002F27B6"/>
    <w:rsid w:val="002F3114"/>
    <w:rsid w:val="002F34AF"/>
    <w:rsid w:val="002F4439"/>
    <w:rsid w:val="002F4863"/>
    <w:rsid w:val="002F509A"/>
    <w:rsid w:val="002F5743"/>
    <w:rsid w:val="002F5872"/>
    <w:rsid w:val="002F5BFD"/>
    <w:rsid w:val="002F6410"/>
    <w:rsid w:val="002F6498"/>
    <w:rsid w:val="002F6D68"/>
    <w:rsid w:val="002F7229"/>
    <w:rsid w:val="002F7E4C"/>
    <w:rsid w:val="00300D40"/>
    <w:rsid w:val="003013AE"/>
    <w:rsid w:val="00301E71"/>
    <w:rsid w:val="003021EE"/>
    <w:rsid w:val="00302E44"/>
    <w:rsid w:val="00304665"/>
    <w:rsid w:val="0030545B"/>
    <w:rsid w:val="003055E0"/>
    <w:rsid w:val="00305CDD"/>
    <w:rsid w:val="00305CF7"/>
    <w:rsid w:val="00306EE7"/>
    <w:rsid w:val="00307157"/>
    <w:rsid w:val="00310458"/>
    <w:rsid w:val="003104F7"/>
    <w:rsid w:val="00310C8E"/>
    <w:rsid w:val="00311AD8"/>
    <w:rsid w:val="00311C69"/>
    <w:rsid w:val="0031314C"/>
    <w:rsid w:val="0031395C"/>
    <w:rsid w:val="00314666"/>
    <w:rsid w:val="00314797"/>
    <w:rsid w:val="00315D91"/>
    <w:rsid w:val="003172A3"/>
    <w:rsid w:val="00317EB9"/>
    <w:rsid w:val="003205C5"/>
    <w:rsid w:val="00320BF4"/>
    <w:rsid w:val="0032126D"/>
    <w:rsid w:val="00321842"/>
    <w:rsid w:val="00322338"/>
    <w:rsid w:val="00322C43"/>
    <w:rsid w:val="00323812"/>
    <w:rsid w:val="0032411D"/>
    <w:rsid w:val="00324938"/>
    <w:rsid w:val="0032691D"/>
    <w:rsid w:val="00326AC6"/>
    <w:rsid w:val="0032721A"/>
    <w:rsid w:val="00327867"/>
    <w:rsid w:val="00327CDD"/>
    <w:rsid w:val="00330A28"/>
    <w:rsid w:val="003318A9"/>
    <w:rsid w:val="00331FF7"/>
    <w:rsid w:val="00332369"/>
    <w:rsid w:val="00332737"/>
    <w:rsid w:val="00333453"/>
    <w:rsid w:val="00333899"/>
    <w:rsid w:val="00333EB7"/>
    <w:rsid w:val="00334A15"/>
    <w:rsid w:val="00334B38"/>
    <w:rsid w:val="00336DF7"/>
    <w:rsid w:val="00340464"/>
    <w:rsid w:val="00340F2D"/>
    <w:rsid w:val="003410E2"/>
    <w:rsid w:val="00342131"/>
    <w:rsid w:val="00342CFF"/>
    <w:rsid w:val="003433EF"/>
    <w:rsid w:val="00343B52"/>
    <w:rsid w:val="00345142"/>
    <w:rsid w:val="0035029F"/>
    <w:rsid w:val="00350BE2"/>
    <w:rsid w:val="00350D12"/>
    <w:rsid w:val="00352198"/>
    <w:rsid w:val="003533CF"/>
    <w:rsid w:val="003537FC"/>
    <w:rsid w:val="003543A0"/>
    <w:rsid w:val="00354426"/>
    <w:rsid w:val="00354621"/>
    <w:rsid w:val="003547CD"/>
    <w:rsid w:val="0035537C"/>
    <w:rsid w:val="003568CD"/>
    <w:rsid w:val="00356EFE"/>
    <w:rsid w:val="00356F06"/>
    <w:rsid w:val="00357E62"/>
    <w:rsid w:val="00360CD8"/>
    <w:rsid w:val="00361907"/>
    <w:rsid w:val="00361ECB"/>
    <w:rsid w:val="0036321B"/>
    <w:rsid w:val="0036402F"/>
    <w:rsid w:val="00364DAD"/>
    <w:rsid w:val="00364E5D"/>
    <w:rsid w:val="00364FD3"/>
    <w:rsid w:val="003654E3"/>
    <w:rsid w:val="00365517"/>
    <w:rsid w:val="00365ED9"/>
    <w:rsid w:val="003667D8"/>
    <w:rsid w:val="00366F04"/>
    <w:rsid w:val="00370DC7"/>
    <w:rsid w:val="00371420"/>
    <w:rsid w:val="00371689"/>
    <w:rsid w:val="00372C20"/>
    <w:rsid w:val="003731EF"/>
    <w:rsid w:val="003738BB"/>
    <w:rsid w:val="00374E94"/>
    <w:rsid w:val="003757CF"/>
    <w:rsid w:val="00377391"/>
    <w:rsid w:val="00377BD7"/>
    <w:rsid w:val="00377DCC"/>
    <w:rsid w:val="00380FB6"/>
    <w:rsid w:val="00381302"/>
    <w:rsid w:val="003824C6"/>
    <w:rsid w:val="0038268B"/>
    <w:rsid w:val="00383175"/>
    <w:rsid w:val="00383228"/>
    <w:rsid w:val="003847A5"/>
    <w:rsid w:val="00384E73"/>
    <w:rsid w:val="0038590E"/>
    <w:rsid w:val="00386378"/>
    <w:rsid w:val="003869B4"/>
    <w:rsid w:val="0038713F"/>
    <w:rsid w:val="0038755D"/>
    <w:rsid w:val="00387661"/>
    <w:rsid w:val="00387925"/>
    <w:rsid w:val="003900B8"/>
    <w:rsid w:val="003901A1"/>
    <w:rsid w:val="003902EF"/>
    <w:rsid w:val="00390574"/>
    <w:rsid w:val="00391EA5"/>
    <w:rsid w:val="003923C5"/>
    <w:rsid w:val="003923CA"/>
    <w:rsid w:val="003934B2"/>
    <w:rsid w:val="003935B0"/>
    <w:rsid w:val="003960F8"/>
    <w:rsid w:val="0039657E"/>
    <w:rsid w:val="003965E1"/>
    <w:rsid w:val="003968C7"/>
    <w:rsid w:val="00396A5E"/>
    <w:rsid w:val="0039788C"/>
    <w:rsid w:val="00397893"/>
    <w:rsid w:val="00397D5D"/>
    <w:rsid w:val="003A0A09"/>
    <w:rsid w:val="003A155D"/>
    <w:rsid w:val="003A1815"/>
    <w:rsid w:val="003A2A74"/>
    <w:rsid w:val="003A380C"/>
    <w:rsid w:val="003A42E6"/>
    <w:rsid w:val="003A4911"/>
    <w:rsid w:val="003A5296"/>
    <w:rsid w:val="003A5B0D"/>
    <w:rsid w:val="003A6A81"/>
    <w:rsid w:val="003A78AF"/>
    <w:rsid w:val="003A7F05"/>
    <w:rsid w:val="003B0281"/>
    <w:rsid w:val="003B0440"/>
    <w:rsid w:val="003B0E24"/>
    <w:rsid w:val="003B230F"/>
    <w:rsid w:val="003B28A7"/>
    <w:rsid w:val="003B3110"/>
    <w:rsid w:val="003B3AE4"/>
    <w:rsid w:val="003B3D49"/>
    <w:rsid w:val="003B492C"/>
    <w:rsid w:val="003B53EA"/>
    <w:rsid w:val="003B55FD"/>
    <w:rsid w:val="003B5F77"/>
    <w:rsid w:val="003B73C3"/>
    <w:rsid w:val="003B7D8C"/>
    <w:rsid w:val="003C0230"/>
    <w:rsid w:val="003C032E"/>
    <w:rsid w:val="003C1840"/>
    <w:rsid w:val="003C1A92"/>
    <w:rsid w:val="003C2F95"/>
    <w:rsid w:val="003C3937"/>
    <w:rsid w:val="003C4557"/>
    <w:rsid w:val="003C6510"/>
    <w:rsid w:val="003C693D"/>
    <w:rsid w:val="003C69CD"/>
    <w:rsid w:val="003C6C6B"/>
    <w:rsid w:val="003C6EAD"/>
    <w:rsid w:val="003C75B0"/>
    <w:rsid w:val="003C75C4"/>
    <w:rsid w:val="003D005C"/>
    <w:rsid w:val="003D0172"/>
    <w:rsid w:val="003D05BD"/>
    <w:rsid w:val="003D1F04"/>
    <w:rsid w:val="003D24BE"/>
    <w:rsid w:val="003D24C3"/>
    <w:rsid w:val="003D26D2"/>
    <w:rsid w:val="003D2BD1"/>
    <w:rsid w:val="003D31AF"/>
    <w:rsid w:val="003D3661"/>
    <w:rsid w:val="003D36BD"/>
    <w:rsid w:val="003D434B"/>
    <w:rsid w:val="003D4F47"/>
    <w:rsid w:val="003D55AB"/>
    <w:rsid w:val="003D6CF5"/>
    <w:rsid w:val="003D7588"/>
    <w:rsid w:val="003D7669"/>
    <w:rsid w:val="003D7AD7"/>
    <w:rsid w:val="003D7C7D"/>
    <w:rsid w:val="003E12CB"/>
    <w:rsid w:val="003E1A2C"/>
    <w:rsid w:val="003E1DF9"/>
    <w:rsid w:val="003E20E5"/>
    <w:rsid w:val="003E22F8"/>
    <w:rsid w:val="003E3AD8"/>
    <w:rsid w:val="003E3ADD"/>
    <w:rsid w:val="003E3FE2"/>
    <w:rsid w:val="003E6E32"/>
    <w:rsid w:val="003E7E24"/>
    <w:rsid w:val="003F0A22"/>
    <w:rsid w:val="003F0BCF"/>
    <w:rsid w:val="003F185B"/>
    <w:rsid w:val="003F1E12"/>
    <w:rsid w:val="003F20E7"/>
    <w:rsid w:val="003F2490"/>
    <w:rsid w:val="003F2B4A"/>
    <w:rsid w:val="003F33FD"/>
    <w:rsid w:val="003F4D02"/>
    <w:rsid w:val="003F4F75"/>
    <w:rsid w:val="003F6666"/>
    <w:rsid w:val="003F6CDC"/>
    <w:rsid w:val="003F7379"/>
    <w:rsid w:val="003F7563"/>
    <w:rsid w:val="003F7B58"/>
    <w:rsid w:val="00401BF8"/>
    <w:rsid w:val="004028DA"/>
    <w:rsid w:val="0040299C"/>
    <w:rsid w:val="00402B96"/>
    <w:rsid w:val="00402F6B"/>
    <w:rsid w:val="004042F4"/>
    <w:rsid w:val="00405252"/>
    <w:rsid w:val="00405333"/>
    <w:rsid w:val="00406E97"/>
    <w:rsid w:val="004108D7"/>
    <w:rsid w:val="00410F03"/>
    <w:rsid w:val="0041134E"/>
    <w:rsid w:val="00411E38"/>
    <w:rsid w:val="00412B56"/>
    <w:rsid w:val="0041442B"/>
    <w:rsid w:val="0041455D"/>
    <w:rsid w:val="0041498B"/>
    <w:rsid w:val="00414B79"/>
    <w:rsid w:val="00415A89"/>
    <w:rsid w:val="0041743E"/>
    <w:rsid w:val="004201F9"/>
    <w:rsid w:val="00421337"/>
    <w:rsid w:val="00421A72"/>
    <w:rsid w:val="00421CCD"/>
    <w:rsid w:val="00422163"/>
    <w:rsid w:val="004232A6"/>
    <w:rsid w:val="0042420F"/>
    <w:rsid w:val="00424225"/>
    <w:rsid w:val="0042449E"/>
    <w:rsid w:val="00424A73"/>
    <w:rsid w:val="00424E9D"/>
    <w:rsid w:val="00425086"/>
    <w:rsid w:val="00425518"/>
    <w:rsid w:val="00425EE2"/>
    <w:rsid w:val="0042622C"/>
    <w:rsid w:val="00430471"/>
    <w:rsid w:val="004312E5"/>
    <w:rsid w:val="00431E6F"/>
    <w:rsid w:val="004324AC"/>
    <w:rsid w:val="00433816"/>
    <w:rsid w:val="00435A72"/>
    <w:rsid w:val="004366CF"/>
    <w:rsid w:val="004370AD"/>
    <w:rsid w:val="0043748B"/>
    <w:rsid w:val="00437A67"/>
    <w:rsid w:val="004409F5"/>
    <w:rsid w:val="004415AA"/>
    <w:rsid w:val="004418BA"/>
    <w:rsid w:val="00441BFB"/>
    <w:rsid w:val="00441C3F"/>
    <w:rsid w:val="00443081"/>
    <w:rsid w:val="00443D07"/>
    <w:rsid w:val="00444EFE"/>
    <w:rsid w:val="0044571C"/>
    <w:rsid w:val="004504F8"/>
    <w:rsid w:val="004509B1"/>
    <w:rsid w:val="0045174C"/>
    <w:rsid w:val="00451867"/>
    <w:rsid w:val="00451DE9"/>
    <w:rsid w:val="00452289"/>
    <w:rsid w:val="004528A9"/>
    <w:rsid w:val="00453360"/>
    <w:rsid w:val="004534EB"/>
    <w:rsid w:val="00453C9A"/>
    <w:rsid w:val="0045460E"/>
    <w:rsid w:val="00454B39"/>
    <w:rsid w:val="00454CFD"/>
    <w:rsid w:val="00454D2A"/>
    <w:rsid w:val="00455031"/>
    <w:rsid w:val="00455D6F"/>
    <w:rsid w:val="00455E20"/>
    <w:rsid w:val="0045617A"/>
    <w:rsid w:val="00457592"/>
    <w:rsid w:val="00457C09"/>
    <w:rsid w:val="00460EC1"/>
    <w:rsid w:val="00461456"/>
    <w:rsid w:val="00462089"/>
    <w:rsid w:val="0046241B"/>
    <w:rsid w:val="004631C4"/>
    <w:rsid w:val="00464543"/>
    <w:rsid w:val="0046497D"/>
    <w:rsid w:val="00464E71"/>
    <w:rsid w:val="00464EC3"/>
    <w:rsid w:val="004665AE"/>
    <w:rsid w:val="004675BE"/>
    <w:rsid w:val="00470162"/>
    <w:rsid w:val="00470216"/>
    <w:rsid w:val="00470639"/>
    <w:rsid w:val="00470A8F"/>
    <w:rsid w:val="00470EE0"/>
    <w:rsid w:val="004716BC"/>
    <w:rsid w:val="00471FD4"/>
    <w:rsid w:val="00472C5C"/>
    <w:rsid w:val="00472F82"/>
    <w:rsid w:val="0047346F"/>
    <w:rsid w:val="004737B2"/>
    <w:rsid w:val="00473A15"/>
    <w:rsid w:val="004742E0"/>
    <w:rsid w:val="00474A43"/>
    <w:rsid w:val="00474F9C"/>
    <w:rsid w:val="00475B26"/>
    <w:rsid w:val="00476E2C"/>
    <w:rsid w:val="00477869"/>
    <w:rsid w:val="004778BA"/>
    <w:rsid w:val="00477AEE"/>
    <w:rsid w:val="004800F5"/>
    <w:rsid w:val="0048019E"/>
    <w:rsid w:val="00481307"/>
    <w:rsid w:val="004813D2"/>
    <w:rsid w:val="00481ECD"/>
    <w:rsid w:val="00481EDF"/>
    <w:rsid w:val="00484650"/>
    <w:rsid w:val="0048545A"/>
    <w:rsid w:val="004855DF"/>
    <w:rsid w:val="0048669D"/>
    <w:rsid w:val="00487249"/>
    <w:rsid w:val="00487EE9"/>
    <w:rsid w:val="0049088A"/>
    <w:rsid w:val="004914DF"/>
    <w:rsid w:val="00494A2B"/>
    <w:rsid w:val="004951CD"/>
    <w:rsid w:val="0049540B"/>
    <w:rsid w:val="00495940"/>
    <w:rsid w:val="00496167"/>
    <w:rsid w:val="00496985"/>
    <w:rsid w:val="00497B17"/>
    <w:rsid w:val="00497F33"/>
    <w:rsid w:val="004A01A0"/>
    <w:rsid w:val="004A02E7"/>
    <w:rsid w:val="004A124C"/>
    <w:rsid w:val="004A15FD"/>
    <w:rsid w:val="004A22D0"/>
    <w:rsid w:val="004A255A"/>
    <w:rsid w:val="004A3141"/>
    <w:rsid w:val="004A38EE"/>
    <w:rsid w:val="004A3ABB"/>
    <w:rsid w:val="004A3CB0"/>
    <w:rsid w:val="004A4149"/>
    <w:rsid w:val="004B0146"/>
    <w:rsid w:val="004B2093"/>
    <w:rsid w:val="004B33AB"/>
    <w:rsid w:val="004B3CFC"/>
    <w:rsid w:val="004B42AF"/>
    <w:rsid w:val="004B4733"/>
    <w:rsid w:val="004B7093"/>
    <w:rsid w:val="004B71BB"/>
    <w:rsid w:val="004B7D18"/>
    <w:rsid w:val="004B7D35"/>
    <w:rsid w:val="004C02C5"/>
    <w:rsid w:val="004C26EE"/>
    <w:rsid w:val="004C3063"/>
    <w:rsid w:val="004C3AB0"/>
    <w:rsid w:val="004C3F8E"/>
    <w:rsid w:val="004C4AD3"/>
    <w:rsid w:val="004C554B"/>
    <w:rsid w:val="004C62D2"/>
    <w:rsid w:val="004C730B"/>
    <w:rsid w:val="004D0339"/>
    <w:rsid w:val="004D15F9"/>
    <w:rsid w:val="004D17C3"/>
    <w:rsid w:val="004D17C9"/>
    <w:rsid w:val="004D1A84"/>
    <w:rsid w:val="004D2190"/>
    <w:rsid w:val="004D27D7"/>
    <w:rsid w:val="004D45C3"/>
    <w:rsid w:val="004D4B33"/>
    <w:rsid w:val="004D509C"/>
    <w:rsid w:val="004D50A1"/>
    <w:rsid w:val="004D6312"/>
    <w:rsid w:val="004D66FF"/>
    <w:rsid w:val="004D7A86"/>
    <w:rsid w:val="004D7EE8"/>
    <w:rsid w:val="004D7F18"/>
    <w:rsid w:val="004E0638"/>
    <w:rsid w:val="004E0683"/>
    <w:rsid w:val="004E2703"/>
    <w:rsid w:val="004E3D52"/>
    <w:rsid w:val="004E46E3"/>
    <w:rsid w:val="004E4A84"/>
    <w:rsid w:val="004E4B6D"/>
    <w:rsid w:val="004E4E58"/>
    <w:rsid w:val="004E5632"/>
    <w:rsid w:val="004E6EC8"/>
    <w:rsid w:val="004F0111"/>
    <w:rsid w:val="004F073D"/>
    <w:rsid w:val="004F0AEF"/>
    <w:rsid w:val="004F13D4"/>
    <w:rsid w:val="004F2BF6"/>
    <w:rsid w:val="004F2FEB"/>
    <w:rsid w:val="004F3100"/>
    <w:rsid w:val="004F35D3"/>
    <w:rsid w:val="004F3F64"/>
    <w:rsid w:val="004F4338"/>
    <w:rsid w:val="004F4B0C"/>
    <w:rsid w:val="004F6019"/>
    <w:rsid w:val="004F621F"/>
    <w:rsid w:val="004F7912"/>
    <w:rsid w:val="004F7978"/>
    <w:rsid w:val="004F79B4"/>
    <w:rsid w:val="005001D9"/>
    <w:rsid w:val="005009CB"/>
    <w:rsid w:val="00501AA0"/>
    <w:rsid w:val="00501B9E"/>
    <w:rsid w:val="00501CBF"/>
    <w:rsid w:val="005025CD"/>
    <w:rsid w:val="0050452C"/>
    <w:rsid w:val="00504F66"/>
    <w:rsid w:val="0050552F"/>
    <w:rsid w:val="00505709"/>
    <w:rsid w:val="00507DCB"/>
    <w:rsid w:val="005105AC"/>
    <w:rsid w:val="00510A9D"/>
    <w:rsid w:val="00510D30"/>
    <w:rsid w:val="00512821"/>
    <w:rsid w:val="00513ACD"/>
    <w:rsid w:val="00514A1D"/>
    <w:rsid w:val="00514F3B"/>
    <w:rsid w:val="00517EE8"/>
    <w:rsid w:val="00520BB5"/>
    <w:rsid w:val="005215DE"/>
    <w:rsid w:val="00521B37"/>
    <w:rsid w:val="00521F94"/>
    <w:rsid w:val="005229F7"/>
    <w:rsid w:val="00522C7D"/>
    <w:rsid w:val="00523651"/>
    <w:rsid w:val="00523F72"/>
    <w:rsid w:val="00524756"/>
    <w:rsid w:val="0052569A"/>
    <w:rsid w:val="00525FE4"/>
    <w:rsid w:val="00526742"/>
    <w:rsid w:val="00530AB5"/>
    <w:rsid w:val="0053191D"/>
    <w:rsid w:val="00531BA8"/>
    <w:rsid w:val="005325D2"/>
    <w:rsid w:val="00532BE4"/>
    <w:rsid w:val="005330E0"/>
    <w:rsid w:val="00533882"/>
    <w:rsid w:val="0053416D"/>
    <w:rsid w:val="005357F5"/>
    <w:rsid w:val="005363E3"/>
    <w:rsid w:val="00536893"/>
    <w:rsid w:val="00536B0B"/>
    <w:rsid w:val="00536E1D"/>
    <w:rsid w:val="005377A8"/>
    <w:rsid w:val="00541177"/>
    <w:rsid w:val="0054153E"/>
    <w:rsid w:val="005415B4"/>
    <w:rsid w:val="00541DF3"/>
    <w:rsid w:val="00542548"/>
    <w:rsid w:val="005426F3"/>
    <w:rsid w:val="00542807"/>
    <w:rsid w:val="00542967"/>
    <w:rsid w:val="00542F30"/>
    <w:rsid w:val="00543476"/>
    <w:rsid w:val="00543770"/>
    <w:rsid w:val="00543D97"/>
    <w:rsid w:val="005442D7"/>
    <w:rsid w:val="00544E9A"/>
    <w:rsid w:val="005453E8"/>
    <w:rsid w:val="00546326"/>
    <w:rsid w:val="00546892"/>
    <w:rsid w:val="00546BBB"/>
    <w:rsid w:val="00547087"/>
    <w:rsid w:val="0055006B"/>
    <w:rsid w:val="00550965"/>
    <w:rsid w:val="00551B9A"/>
    <w:rsid w:val="00551E83"/>
    <w:rsid w:val="00552683"/>
    <w:rsid w:val="00552D2A"/>
    <w:rsid w:val="005535AA"/>
    <w:rsid w:val="0055378A"/>
    <w:rsid w:val="005540F7"/>
    <w:rsid w:val="00554F78"/>
    <w:rsid w:val="0055611F"/>
    <w:rsid w:val="0055779F"/>
    <w:rsid w:val="00557C49"/>
    <w:rsid w:val="00561901"/>
    <w:rsid w:val="005628F2"/>
    <w:rsid w:val="00562A95"/>
    <w:rsid w:val="00562E4F"/>
    <w:rsid w:val="00562FA7"/>
    <w:rsid w:val="0056354F"/>
    <w:rsid w:val="0056376C"/>
    <w:rsid w:val="0056395F"/>
    <w:rsid w:val="00563B8A"/>
    <w:rsid w:val="005654A2"/>
    <w:rsid w:val="005655D4"/>
    <w:rsid w:val="00566231"/>
    <w:rsid w:val="005665FD"/>
    <w:rsid w:val="00566AF2"/>
    <w:rsid w:val="00567667"/>
    <w:rsid w:val="00570C6D"/>
    <w:rsid w:val="0057155C"/>
    <w:rsid w:val="00572045"/>
    <w:rsid w:val="00572F37"/>
    <w:rsid w:val="00573493"/>
    <w:rsid w:val="00573A0A"/>
    <w:rsid w:val="00574230"/>
    <w:rsid w:val="0057506E"/>
    <w:rsid w:val="00575157"/>
    <w:rsid w:val="00575A15"/>
    <w:rsid w:val="00576950"/>
    <w:rsid w:val="005770AC"/>
    <w:rsid w:val="00577574"/>
    <w:rsid w:val="00577917"/>
    <w:rsid w:val="0058104A"/>
    <w:rsid w:val="00581B26"/>
    <w:rsid w:val="00581B85"/>
    <w:rsid w:val="00582637"/>
    <w:rsid w:val="00582712"/>
    <w:rsid w:val="00582BAD"/>
    <w:rsid w:val="00583B8E"/>
    <w:rsid w:val="00583F8C"/>
    <w:rsid w:val="00584147"/>
    <w:rsid w:val="0058508B"/>
    <w:rsid w:val="0058558F"/>
    <w:rsid w:val="0058610B"/>
    <w:rsid w:val="00586347"/>
    <w:rsid w:val="00586ED4"/>
    <w:rsid w:val="0058741E"/>
    <w:rsid w:val="00587F15"/>
    <w:rsid w:val="00590706"/>
    <w:rsid w:val="00590860"/>
    <w:rsid w:val="00590910"/>
    <w:rsid w:val="00590CD0"/>
    <w:rsid w:val="00590DF2"/>
    <w:rsid w:val="00591442"/>
    <w:rsid w:val="0059162F"/>
    <w:rsid w:val="00592C64"/>
    <w:rsid w:val="005931DA"/>
    <w:rsid w:val="00594C06"/>
    <w:rsid w:val="00596224"/>
    <w:rsid w:val="00596671"/>
    <w:rsid w:val="00596876"/>
    <w:rsid w:val="00597114"/>
    <w:rsid w:val="005A00EC"/>
    <w:rsid w:val="005A09BB"/>
    <w:rsid w:val="005A1480"/>
    <w:rsid w:val="005A27AD"/>
    <w:rsid w:val="005A2968"/>
    <w:rsid w:val="005A29B0"/>
    <w:rsid w:val="005A2AE6"/>
    <w:rsid w:val="005A2BD7"/>
    <w:rsid w:val="005A2DE7"/>
    <w:rsid w:val="005A33D9"/>
    <w:rsid w:val="005A348C"/>
    <w:rsid w:val="005A475A"/>
    <w:rsid w:val="005A4E49"/>
    <w:rsid w:val="005A5F69"/>
    <w:rsid w:val="005A6ABB"/>
    <w:rsid w:val="005A70A1"/>
    <w:rsid w:val="005A7134"/>
    <w:rsid w:val="005A72A3"/>
    <w:rsid w:val="005A7702"/>
    <w:rsid w:val="005A78F9"/>
    <w:rsid w:val="005B003E"/>
    <w:rsid w:val="005B124A"/>
    <w:rsid w:val="005B1BA4"/>
    <w:rsid w:val="005B2389"/>
    <w:rsid w:val="005B2787"/>
    <w:rsid w:val="005B497D"/>
    <w:rsid w:val="005B6832"/>
    <w:rsid w:val="005B683A"/>
    <w:rsid w:val="005B6AEA"/>
    <w:rsid w:val="005B7306"/>
    <w:rsid w:val="005C0838"/>
    <w:rsid w:val="005C13C6"/>
    <w:rsid w:val="005C1BAA"/>
    <w:rsid w:val="005C208B"/>
    <w:rsid w:val="005C39CE"/>
    <w:rsid w:val="005C41FB"/>
    <w:rsid w:val="005C4568"/>
    <w:rsid w:val="005C4FE0"/>
    <w:rsid w:val="005C501C"/>
    <w:rsid w:val="005C5B23"/>
    <w:rsid w:val="005C5BE2"/>
    <w:rsid w:val="005C7428"/>
    <w:rsid w:val="005C75D3"/>
    <w:rsid w:val="005C7A56"/>
    <w:rsid w:val="005C7D3B"/>
    <w:rsid w:val="005D0922"/>
    <w:rsid w:val="005D103B"/>
    <w:rsid w:val="005D14C0"/>
    <w:rsid w:val="005D16BA"/>
    <w:rsid w:val="005D1A05"/>
    <w:rsid w:val="005D1A88"/>
    <w:rsid w:val="005D29EC"/>
    <w:rsid w:val="005D3081"/>
    <w:rsid w:val="005D3107"/>
    <w:rsid w:val="005D3DC6"/>
    <w:rsid w:val="005D3F2B"/>
    <w:rsid w:val="005D6C65"/>
    <w:rsid w:val="005D6F4F"/>
    <w:rsid w:val="005D7F5D"/>
    <w:rsid w:val="005E061B"/>
    <w:rsid w:val="005E25C7"/>
    <w:rsid w:val="005E33D3"/>
    <w:rsid w:val="005E345A"/>
    <w:rsid w:val="005E397B"/>
    <w:rsid w:val="005E408B"/>
    <w:rsid w:val="005E47A2"/>
    <w:rsid w:val="005E4C7E"/>
    <w:rsid w:val="005E680F"/>
    <w:rsid w:val="005E68D3"/>
    <w:rsid w:val="005E6CD6"/>
    <w:rsid w:val="005E7C3C"/>
    <w:rsid w:val="005F03DD"/>
    <w:rsid w:val="005F0E05"/>
    <w:rsid w:val="005F1150"/>
    <w:rsid w:val="005F15D8"/>
    <w:rsid w:val="005F2B37"/>
    <w:rsid w:val="005F3053"/>
    <w:rsid w:val="005F3B26"/>
    <w:rsid w:val="005F429C"/>
    <w:rsid w:val="005F51BA"/>
    <w:rsid w:val="005F5288"/>
    <w:rsid w:val="005F66AD"/>
    <w:rsid w:val="005F737F"/>
    <w:rsid w:val="005F7BE8"/>
    <w:rsid w:val="00600880"/>
    <w:rsid w:val="006009E9"/>
    <w:rsid w:val="00600BBC"/>
    <w:rsid w:val="00602845"/>
    <w:rsid w:val="00602B2A"/>
    <w:rsid w:val="00602D9C"/>
    <w:rsid w:val="0060314B"/>
    <w:rsid w:val="006031A5"/>
    <w:rsid w:val="00603E8C"/>
    <w:rsid w:val="00604AD2"/>
    <w:rsid w:val="006051AD"/>
    <w:rsid w:val="006054C0"/>
    <w:rsid w:val="00605807"/>
    <w:rsid w:val="00606C2F"/>
    <w:rsid w:val="00606E6B"/>
    <w:rsid w:val="006114D9"/>
    <w:rsid w:val="00611518"/>
    <w:rsid w:val="00611538"/>
    <w:rsid w:val="006124D1"/>
    <w:rsid w:val="00612576"/>
    <w:rsid w:val="006125BC"/>
    <w:rsid w:val="006140EB"/>
    <w:rsid w:val="00614954"/>
    <w:rsid w:val="00616829"/>
    <w:rsid w:val="00616ACE"/>
    <w:rsid w:val="00617410"/>
    <w:rsid w:val="00617ACB"/>
    <w:rsid w:val="00620602"/>
    <w:rsid w:val="00620CBF"/>
    <w:rsid w:val="00622573"/>
    <w:rsid w:val="00622993"/>
    <w:rsid w:val="0062347B"/>
    <w:rsid w:val="00623906"/>
    <w:rsid w:val="0062581F"/>
    <w:rsid w:val="0062590E"/>
    <w:rsid w:val="00625D24"/>
    <w:rsid w:val="00630308"/>
    <w:rsid w:val="0063044B"/>
    <w:rsid w:val="00630738"/>
    <w:rsid w:val="00632773"/>
    <w:rsid w:val="00633935"/>
    <w:rsid w:val="00635332"/>
    <w:rsid w:val="00637707"/>
    <w:rsid w:val="00640640"/>
    <w:rsid w:val="006416CC"/>
    <w:rsid w:val="00643582"/>
    <w:rsid w:val="00643C0A"/>
    <w:rsid w:val="00644D27"/>
    <w:rsid w:val="00644E16"/>
    <w:rsid w:val="006450F8"/>
    <w:rsid w:val="00645562"/>
    <w:rsid w:val="00645BC9"/>
    <w:rsid w:val="00645DCF"/>
    <w:rsid w:val="006470E2"/>
    <w:rsid w:val="00647628"/>
    <w:rsid w:val="00651B62"/>
    <w:rsid w:val="00651DFC"/>
    <w:rsid w:val="00652596"/>
    <w:rsid w:val="00654ED9"/>
    <w:rsid w:val="00655516"/>
    <w:rsid w:val="006569B5"/>
    <w:rsid w:val="00657C0F"/>
    <w:rsid w:val="00657C71"/>
    <w:rsid w:val="00662568"/>
    <w:rsid w:val="00662B56"/>
    <w:rsid w:val="0066349A"/>
    <w:rsid w:val="00663EB2"/>
    <w:rsid w:val="00664DFF"/>
    <w:rsid w:val="00665848"/>
    <w:rsid w:val="006663C2"/>
    <w:rsid w:val="00666D78"/>
    <w:rsid w:val="006676D1"/>
    <w:rsid w:val="00667ED2"/>
    <w:rsid w:val="00671441"/>
    <w:rsid w:val="00671961"/>
    <w:rsid w:val="006724F9"/>
    <w:rsid w:val="00673BCA"/>
    <w:rsid w:val="00674520"/>
    <w:rsid w:val="00674E0F"/>
    <w:rsid w:val="006758DC"/>
    <w:rsid w:val="006762FE"/>
    <w:rsid w:val="0067718A"/>
    <w:rsid w:val="0067757C"/>
    <w:rsid w:val="00677946"/>
    <w:rsid w:val="00677D0D"/>
    <w:rsid w:val="00680086"/>
    <w:rsid w:val="00680363"/>
    <w:rsid w:val="00680447"/>
    <w:rsid w:val="00680F35"/>
    <w:rsid w:val="006811B7"/>
    <w:rsid w:val="00681A02"/>
    <w:rsid w:val="00681C34"/>
    <w:rsid w:val="00681DAA"/>
    <w:rsid w:val="00681FEB"/>
    <w:rsid w:val="006825C0"/>
    <w:rsid w:val="00682790"/>
    <w:rsid w:val="00682DD9"/>
    <w:rsid w:val="00682E30"/>
    <w:rsid w:val="0068355F"/>
    <w:rsid w:val="006838A4"/>
    <w:rsid w:val="00683B04"/>
    <w:rsid w:val="006844A1"/>
    <w:rsid w:val="00684EEF"/>
    <w:rsid w:val="00684F29"/>
    <w:rsid w:val="0068522B"/>
    <w:rsid w:val="00685956"/>
    <w:rsid w:val="00685A54"/>
    <w:rsid w:val="00687284"/>
    <w:rsid w:val="00687800"/>
    <w:rsid w:val="00687E64"/>
    <w:rsid w:val="00690EEF"/>
    <w:rsid w:val="00691283"/>
    <w:rsid w:val="00691B2A"/>
    <w:rsid w:val="00691F87"/>
    <w:rsid w:val="00692782"/>
    <w:rsid w:val="00694421"/>
    <w:rsid w:val="00694533"/>
    <w:rsid w:val="006953C3"/>
    <w:rsid w:val="00695E99"/>
    <w:rsid w:val="00696B46"/>
    <w:rsid w:val="00696C26"/>
    <w:rsid w:val="00697129"/>
    <w:rsid w:val="00697903"/>
    <w:rsid w:val="006A09E5"/>
    <w:rsid w:val="006A1512"/>
    <w:rsid w:val="006A1EB0"/>
    <w:rsid w:val="006A22D0"/>
    <w:rsid w:val="006A3743"/>
    <w:rsid w:val="006A42F8"/>
    <w:rsid w:val="006A4801"/>
    <w:rsid w:val="006A5436"/>
    <w:rsid w:val="006A5BD4"/>
    <w:rsid w:val="006B0414"/>
    <w:rsid w:val="006B1BE0"/>
    <w:rsid w:val="006B253A"/>
    <w:rsid w:val="006B3DF5"/>
    <w:rsid w:val="006B40F3"/>
    <w:rsid w:val="006B46EF"/>
    <w:rsid w:val="006B484D"/>
    <w:rsid w:val="006B5937"/>
    <w:rsid w:val="006B62FE"/>
    <w:rsid w:val="006C025C"/>
    <w:rsid w:val="006C120A"/>
    <w:rsid w:val="006C151A"/>
    <w:rsid w:val="006C371C"/>
    <w:rsid w:val="006C472D"/>
    <w:rsid w:val="006C4EC1"/>
    <w:rsid w:val="006C52AD"/>
    <w:rsid w:val="006C53A4"/>
    <w:rsid w:val="006C5D5E"/>
    <w:rsid w:val="006C7229"/>
    <w:rsid w:val="006C72BE"/>
    <w:rsid w:val="006D0DAF"/>
    <w:rsid w:val="006D1263"/>
    <w:rsid w:val="006D16F7"/>
    <w:rsid w:val="006D193E"/>
    <w:rsid w:val="006D2268"/>
    <w:rsid w:val="006D303E"/>
    <w:rsid w:val="006D31D8"/>
    <w:rsid w:val="006D35C3"/>
    <w:rsid w:val="006D4182"/>
    <w:rsid w:val="006D5B84"/>
    <w:rsid w:val="006D5C5C"/>
    <w:rsid w:val="006D5E54"/>
    <w:rsid w:val="006D7722"/>
    <w:rsid w:val="006E1CC6"/>
    <w:rsid w:val="006E35D1"/>
    <w:rsid w:val="006E68DB"/>
    <w:rsid w:val="006E7F89"/>
    <w:rsid w:val="006F0EE8"/>
    <w:rsid w:val="006F1210"/>
    <w:rsid w:val="006F132B"/>
    <w:rsid w:val="006F18AB"/>
    <w:rsid w:val="006F2824"/>
    <w:rsid w:val="006F2D0C"/>
    <w:rsid w:val="006F34FF"/>
    <w:rsid w:val="006F3BBE"/>
    <w:rsid w:val="006F3D33"/>
    <w:rsid w:val="006F3DF3"/>
    <w:rsid w:val="006F3ED0"/>
    <w:rsid w:val="006F4027"/>
    <w:rsid w:val="006F40EA"/>
    <w:rsid w:val="006F580E"/>
    <w:rsid w:val="006F600B"/>
    <w:rsid w:val="006F6133"/>
    <w:rsid w:val="006F6CA3"/>
    <w:rsid w:val="006F712B"/>
    <w:rsid w:val="007018D0"/>
    <w:rsid w:val="007030E1"/>
    <w:rsid w:val="00703751"/>
    <w:rsid w:val="00703880"/>
    <w:rsid w:val="00704369"/>
    <w:rsid w:val="00704940"/>
    <w:rsid w:val="007049FC"/>
    <w:rsid w:val="007065F0"/>
    <w:rsid w:val="00707549"/>
    <w:rsid w:val="00707E82"/>
    <w:rsid w:val="007103F1"/>
    <w:rsid w:val="00710492"/>
    <w:rsid w:val="00710597"/>
    <w:rsid w:val="007108C2"/>
    <w:rsid w:val="0071147E"/>
    <w:rsid w:val="00712ABB"/>
    <w:rsid w:val="00712B41"/>
    <w:rsid w:val="00712E9A"/>
    <w:rsid w:val="007145C3"/>
    <w:rsid w:val="00714AED"/>
    <w:rsid w:val="00714F15"/>
    <w:rsid w:val="00715737"/>
    <w:rsid w:val="00715BCD"/>
    <w:rsid w:val="0072018B"/>
    <w:rsid w:val="007201BE"/>
    <w:rsid w:val="00720BB7"/>
    <w:rsid w:val="00720D8C"/>
    <w:rsid w:val="00721AB1"/>
    <w:rsid w:val="00722DD2"/>
    <w:rsid w:val="007236AD"/>
    <w:rsid w:val="00723772"/>
    <w:rsid w:val="00724B86"/>
    <w:rsid w:val="0072784E"/>
    <w:rsid w:val="007311E3"/>
    <w:rsid w:val="007312AC"/>
    <w:rsid w:val="0073184B"/>
    <w:rsid w:val="00731CE0"/>
    <w:rsid w:val="00732074"/>
    <w:rsid w:val="00732461"/>
    <w:rsid w:val="007328C9"/>
    <w:rsid w:val="00733459"/>
    <w:rsid w:val="00733B98"/>
    <w:rsid w:val="00733D14"/>
    <w:rsid w:val="007348E3"/>
    <w:rsid w:val="00734998"/>
    <w:rsid w:val="00735009"/>
    <w:rsid w:val="00735241"/>
    <w:rsid w:val="00735646"/>
    <w:rsid w:val="00736384"/>
    <w:rsid w:val="00736672"/>
    <w:rsid w:val="007366A9"/>
    <w:rsid w:val="00736922"/>
    <w:rsid w:val="00736A78"/>
    <w:rsid w:val="0073760C"/>
    <w:rsid w:val="00737B09"/>
    <w:rsid w:val="00737CF4"/>
    <w:rsid w:val="00741115"/>
    <w:rsid w:val="00741820"/>
    <w:rsid w:val="00741A70"/>
    <w:rsid w:val="00742300"/>
    <w:rsid w:val="0074286C"/>
    <w:rsid w:val="007438A8"/>
    <w:rsid w:val="00743BB3"/>
    <w:rsid w:val="00743E58"/>
    <w:rsid w:val="00743F97"/>
    <w:rsid w:val="00745007"/>
    <w:rsid w:val="0074637C"/>
    <w:rsid w:val="00746481"/>
    <w:rsid w:val="0074682D"/>
    <w:rsid w:val="007469C5"/>
    <w:rsid w:val="00746C5B"/>
    <w:rsid w:val="00747922"/>
    <w:rsid w:val="00750518"/>
    <w:rsid w:val="0075139F"/>
    <w:rsid w:val="00752395"/>
    <w:rsid w:val="0075254C"/>
    <w:rsid w:val="00753124"/>
    <w:rsid w:val="00753FFA"/>
    <w:rsid w:val="00754216"/>
    <w:rsid w:val="00754E44"/>
    <w:rsid w:val="00755BCA"/>
    <w:rsid w:val="0075623D"/>
    <w:rsid w:val="00756534"/>
    <w:rsid w:val="00756938"/>
    <w:rsid w:val="00756DE7"/>
    <w:rsid w:val="0075752E"/>
    <w:rsid w:val="0075776C"/>
    <w:rsid w:val="00760C26"/>
    <w:rsid w:val="007618B4"/>
    <w:rsid w:val="00761F75"/>
    <w:rsid w:val="007627B5"/>
    <w:rsid w:val="00762CFA"/>
    <w:rsid w:val="00763E17"/>
    <w:rsid w:val="00764762"/>
    <w:rsid w:val="007653E9"/>
    <w:rsid w:val="00765922"/>
    <w:rsid w:val="00767288"/>
    <w:rsid w:val="0076782C"/>
    <w:rsid w:val="00767AA1"/>
    <w:rsid w:val="00767BB5"/>
    <w:rsid w:val="00770C5D"/>
    <w:rsid w:val="007728C3"/>
    <w:rsid w:val="00772CF6"/>
    <w:rsid w:val="00773D2A"/>
    <w:rsid w:val="00774FCE"/>
    <w:rsid w:val="00775474"/>
    <w:rsid w:val="0077617D"/>
    <w:rsid w:val="007770FB"/>
    <w:rsid w:val="007778A9"/>
    <w:rsid w:val="00777AA7"/>
    <w:rsid w:val="00777D6B"/>
    <w:rsid w:val="00780B3D"/>
    <w:rsid w:val="0078148C"/>
    <w:rsid w:val="00782BE2"/>
    <w:rsid w:val="00783B46"/>
    <w:rsid w:val="007843B2"/>
    <w:rsid w:val="007849AF"/>
    <w:rsid w:val="00784A16"/>
    <w:rsid w:val="007860EB"/>
    <w:rsid w:val="00786E75"/>
    <w:rsid w:val="00787799"/>
    <w:rsid w:val="00787DC2"/>
    <w:rsid w:val="00787EF0"/>
    <w:rsid w:val="007902CE"/>
    <w:rsid w:val="007903FE"/>
    <w:rsid w:val="00791825"/>
    <w:rsid w:val="00792B98"/>
    <w:rsid w:val="0079388D"/>
    <w:rsid w:val="00794487"/>
    <w:rsid w:val="007947F2"/>
    <w:rsid w:val="00795185"/>
    <w:rsid w:val="00795830"/>
    <w:rsid w:val="007960E4"/>
    <w:rsid w:val="00797ACF"/>
    <w:rsid w:val="007A06F3"/>
    <w:rsid w:val="007A119C"/>
    <w:rsid w:val="007A1A0A"/>
    <w:rsid w:val="007A1C80"/>
    <w:rsid w:val="007A230D"/>
    <w:rsid w:val="007A35AE"/>
    <w:rsid w:val="007A3952"/>
    <w:rsid w:val="007A39BC"/>
    <w:rsid w:val="007A3E85"/>
    <w:rsid w:val="007A4069"/>
    <w:rsid w:val="007A4176"/>
    <w:rsid w:val="007A4658"/>
    <w:rsid w:val="007A5853"/>
    <w:rsid w:val="007A59E6"/>
    <w:rsid w:val="007A5BB2"/>
    <w:rsid w:val="007A5F5B"/>
    <w:rsid w:val="007A6F79"/>
    <w:rsid w:val="007A72FF"/>
    <w:rsid w:val="007A7C91"/>
    <w:rsid w:val="007B0860"/>
    <w:rsid w:val="007B1253"/>
    <w:rsid w:val="007B1272"/>
    <w:rsid w:val="007B1B6A"/>
    <w:rsid w:val="007B1CCA"/>
    <w:rsid w:val="007B1FF7"/>
    <w:rsid w:val="007B2748"/>
    <w:rsid w:val="007B4362"/>
    <w:rsid w:val="007B604A"/>
    <w:rsid w:val="007B7933"/>
    <w:rsid w:val="007B7DA9"/>
    <w:rsid w:val="007C03B3"/>
    <w:rsid w:val="007C08B7"/>
    <w:rsid w:val="007C0916"/>
    <w:rsid w:val="007C1361"/>
    <w:rsid w:val="007C14F6"/>
    <w:rsid w:val="007C171A"/>
    <w:rsid w:val="007C3D90"/>
    <w:rsid w:val="007C4155"/>
    <w:rsid w:val="007C4212"/>
    <w:rsid w:val="007C5E39"/>
    <w:rsid w:val="007C5F5E"/>
    <w:rsid w:val="007C60D2"/>
    <w:rsid w:val="007C615D"/>
    <w:rsid w:val="007C642A"/>
    <w:rsid w:val="007C6FCC"/>
    <w:rsid w:val="007C7918"/>
    <w:rsid w:val="007D13DB"/>
    <w:rsid w:val="007D13F2"/>
    <w:rsid w:val="007D1964"/>
    <w:rsid w:val="007D1DCD"/>
    <w:rsid w:val="007D3D3B"/>
    <w:rsid w:val="007D46A1"/>
    <w:rsid w:val="007D5D83"/>
    <w:rsid w:val="007D6F64"/>
    <w:rsid w:val="007D7DA1"/>
    <w:rsid w:val="007E148D"/>
    <w:rsid w:val="007E1993"/>
    <w:rsid w:val="007E1F50"/>
    <w:rsid w:val="007E22C2"/>
    <w:rsid w:val="007E3268"/>
    <w:rsid w:val="007E337F"/>
    <w:rsid w:val="007E458D"/>
    <w:rsid w:val="007E4DD1"/>
    <w:rsid w:val="007E5FEC"/>
    <w:rsid w:val="007E6D67"/>
    <w:rsid w:val="007E73D5"/>
    <w:rsid w:val="007E7B15"/>
    <w:rsid w:val="007F0397"/>
    <w:rsid w:val="007F15DB"/>
    <w:rsid w:val="007F4053"/>
    <w:rsid w:val="007F4A2E"/>
    <w:rsid w:val="007F5AB5"/>
    <w:rsid w:val="007F65C2"/>
    <w:rsid w:val="007F688F"/>
    <w:rsid w:val="007F7E3D"/>
    <w:rsid w:val="007F7F8A"/>
    <w:rsid w:val="008004E4"/>
    <w:rsid w:val="00800DCB"/>
    <w:rsid w:val="00801980"/>
    <w:rsid w:val="00801DD3"/>
    <w:rsid w:val="00802063"/>
    <w:rsid w:val="00802233"/>
    <w:rsid w:val="008029A0"/>
    <w:rsid w:val="008032FE"/>
    <w:rsid w:val="008039D3"/>
    <w:rsid w:val="00803A2F"/>
    <w:rsid w:val="00804A35"/>
    <w:rsid w:val="008050F6"/>
    <w:rsid w:val="008051C8"/>
    <w:rsid w:val="00805B4A"/>
    <w:rsid w:val="0080608C"/>
    <w:rsid w:val="0080682F"/>
    <w:rsid w:val="00806C0E"/>
    <w:rsid w:val="00807160"/>
    <w:rsid w:val="00807A25"/>
    <w:rsid w:val="008100C5"/>
    <w:rsid w:val="0081064E"/>
    <w:rsid w:val="00810B4F"/>
    <w:rsid w:val="00810F2E"/>
    <w:rsid w:val="00811421"/>
    <w:rsid w:val="00811DAF"/>
    <w:rsid w:val="0081319C"/>
    <w:rsid w:val="008132CE"/>
    <w:rsid w:val="008152CE"/>
    <w:rsid w:val="008158C4"/>
    <w:rsid w:val="00817293"/>
    <w:rsid w:val="00817357"/>
    <w:rsid w:val="0081799A"/>
    <w:rsid w:val="00820439"/>
    <w:rsid w:val="00820D9E"/>
    <w:rsid w:val="00820DDF"/>
    <w:rsid w:val="00821E66"/>
    <w:rsid w:val="00822A9B"/>
    <w:rsid w:val="00823BD4"/>
    <w:rsid w:val="00823FE3"/>
    <w:rsid w:val="0082466C"/>
    <w:rsid w:val="008250D2"/>
    <w:rsid w:val="008256AB"/>
    <w:rsid w:val="008256B4"/>
    <w:rsid w:val="00825B7A"/>
    <w:rsid w:val="00825D12"/>
    <w:rsid w:val="00830308"/>
    <w:rsid w:val="00830B48"/>
    <w:rsid w:val="00830DD0"/>
    <w:rsid w:val="0083333B"/>
    <w:rsid w:val="008338B6"/>
    <w:rsid w:val="00833B10"/>
    <w:rsid w:val="008342C0"/>
    <w:rsid w:val="00834729"/>
    <w:rsid w:val="0083716E"/>
    <w:rsid w:val="00837345"/>
    <w:rsid w:val="00840351"/>
    <w:rsid w:val="00840B0D"/>
    <w:rsid w:val="00841669"/>
    <w:rsid w:val="0084333F"/>
    <w:rsid w:val="00843792"/>
    <w:rsid w:val="00843B51"/>
    <w:rsid w:val="00845132"/>
    <w:rsid w:val="00845865"/>
    <w:rsid w:val="00845DB2"/>
    <w:rsid w:val="00845FF1"/>
    <w:rsid w:val="00846A0B"/>
    <w:rsid w:val="00846E1F"/>
    <w:rsid w:val="00850F3F"/>
    <w:rsid w:val="0085150D"/>
    <w:rsid w:val="00851C73"/>
    <w:rsid w:val="00851C92"/>
    <w:rsid w:val="00851D29"/>
    <w:rsid w:val="008526AF"/>
    <w:rsid w:val="008537FB"/>
    <w:rsid w:val="00855000"/>
    <w:rsid w:val="00855D08"/>
    <w:rsid w:val="00856B3F"/>
    <w:rsid w:val="008604FF"/>
    <w:rsid w:val="008609C6"/>
    <w:rsid w:val="0086100C"/>
    <w:rsid w:val="00861599"/>
    <w:rsid w:val="00861632"/>
    <w:rsid w:val="00861C84"/>
    <w:rsid w:val="008625DC"/>
    <w:rsid w:val="008628DB"/>
    <w:rsid w:val="00864725"/>
    <w:rsid w:val="008648C3"/>
    <w:rsid w:val="00864BE2"/>
    <w:rsid w:val="00865357"/>
    <w:rsid w:val="0086566E"/>
    <w:rsid w:val="0086583E"/>
    <w:rsid w:val="00865B11"/>
    <w:rsid w:val="00865DF6"/>
    <w:rsid w:val="0087112B"/>
    <w:rsid w:val="008715B0"/>
    <w:rsid w:val="008721B8"/>
    <w:rsid w:val="008746A7"/>
    <w:rsid w:val="0087488B"/>
    <w:rsid w:val="00874EB3"/>
    <w:rsid w:val="00875649"/>
    <w:rsid w:val="008757A7"/>
    <w:rsid w:val="008758F8"/>
    <w:rsid w:val="00875E0B"/>
    <w:rsid w:val="0087613A"/>
    <w:rsid w:val="008777DB"/>
    <w:rsid w:val="0088055F"/>
    <w:rsid w:val="00880E2A"/>
    <w:rsid w:val="00883151"/>
    <w:rsid w:val="00885708"/>
    <w:rsid w:val="00886FB1"/>
    <w:rsid w:val="008876AD"/>
    <w:rsid w:val="00890F34"/>
    <w:rsid w:val="008910DE"/>
    <w:rsid w:val="0089260C"/>
    <w:rsid w:val="008927D3"/>
    <w:rsid w:val="00892934"/>
    <w:rsid w:val="00893052"/>
    <w:rsid w:val="0089379B"/>
    <w:rsid w:val="00894172"/>
    <w:rsid w:val="008943B4"/>
    <w:rsid w:val="00894FDD"/>
    <w:rsid w:val="008952CB"/>
    <w:rsid w:val="00895596"/>
    <w:rsid w:val="008955C9"/>
    <w:rsid w:val="00895CAD"/>
    <w:rsid w:val="00895EF4"/>
    <w:rsid w:val="00896599"/>
    <w:rsid w:val="008974F4"/>
    <w:rsid w:val="008977DE"/>
    <w:rsid w:val="008A014F"/>
    <w:rsid w:val="008A0A24"/>
    <w:rsid w:val="008A0FA8"/>
    <w:rsid w:val="008A26A8"/>
    <w:rsid w:val="008A27A4"/>
    <w:rsid w:val="008A2974"/>
    <w:rsid w:val="008A2F66"/>
    <w:rsid w:val="008A372A"/>
    <w:rsid w:val="008A3C0B"/>
    <w:rsid w:val="008A3EB9"/>
    <w:rsid w:val="008A5C76"/>
    <w:rsid w:val="008A5E5A"/>
    <w:rsid w:val="008A7B18"/>
    <w:rsid w:val="008A7D77"/>
    <w:rsid w:val="008B1134"/>
    <w:rsid w:val="008B1297"/>
    <w:rsid w:val="008B12C8"/>
    <w:rsid w:val="008B3A52"/>
    <w:rsid w:val="008B3EBD"/>
    <w:rsid w:val="008B4E58"/>
    <w:rsid w:val="008B5577"/>
    <w:rsid w:val="008B699D"/>
    <w:rsid w:val="008B76F5"/>
    <w:rsid w:val="008B799C"/>
    <w:rsid w:val="008C0938"/>
    <w:rsid w:val="008C09FF"/>
    <w:rsid w:val="008C0C6D"/>
    <w:rsid w:val="008C16BC"/>
    <w:rsid w:val="008C1723"/>
    <w:rsid w:val="008C229C"/>
    <w:rsid w:val="008C2817"/>
    <w:rsid w:val="008C3EEF"/>
    <w:rsid w:val="008C46C6"/>
    <w:rsid w:val="008C4F0B"/>
    <w:rsid w:val="008C59BF"/>
    <w:rsid w:val="008C6173"/>
    <w:rsid w:val="008C6872"/>
    <w:rsid w:val="008C70E4"/>
    <w:rsid w:val="008C779D"/>
    <w:rsid w:val="008D278A"/>
    <w:rsid w:val="008D2DE3"/>
    <w:rsid w:val="008D3118"/>
    <w:rsid w:val="008D35D7"/>
    <w:rsid w:val="008D3644"/>
    <w:rsid w:val="008D47A2"/>
    <w:rsid w:val="008D500F"/>
    <w:rsid w:val="008D53B4"/>
    <w:rsid w:val="008D5964"/>
    <w:rsid w:val="008D598E"/>
    <w:rsid w:val="008D5B08"/>
    <w:rsid w:val="008D7339"/>
    <w:rsid w:val="008D7DDF"/>
    <w:rsid w:val="008D7FEC"/>
    <w:rsid w:val="008E00E7"/>
    <w:rsid w:val="008E0150"/>
    <w:rsid w:val="008E0254"/>
    <w:rsid w:val="008E09EE"/>
    <w:rsid w:val="008E1D81"/>
    <w:rsid w:val="008E2AED"/>
    <w:rsid w:val="008E4FDE"/>
    <w:rsid w:val="008E534B"/>
    <w:rsid w:val="008E58DF"/>
    <w:rsid w:val="008E601B"/>
    <w:rsid w:val="008E618B"/>
    <w:rsid w:val="008E7DEF"/>
    <w:rsid w:val="008F116A"/>
    <w:rsid w:val="008F1D22"/>
    <w:rsid w:val="008F25F4"/>
    <w:rsid w:val="008F2F17"/>
    <w:rsid w:val="008F3507"/>
    <w:rsid w:val="008F3600"/>
    <w:rsid w:val="008F3A0F"/>
    <w:rsid w:val="008F3B52"/>
    <w:rsid w:val="008F4DFE"/>
    <w:rsid w:val="008F55CD"/>
    <w:rsid w:val="008F5FC5"/>
    <w:rsid w:val="008F623B"/>
    <w:rsid w:val="008F65EE"/>
    <w:rsid w:val="008F689E"/>
    <w:rsid w:val="008F6C35"/>
    <w:rsid w:val="0090059D"/>
    <w:rsid w:val="00900D55"/>
    <w:rsid w:val="00900DAE"/>
    <w:rsid w:val="0090169C"/>
    <w:rsid w:val="00901769"/>
    <w:rsid w:val="009019ED"/>
    <w:rsid w:val="00901A7C"/>
    <w:rsid w:val="00902390"/>
    <w:rsid w:val="00902BB2"/>
    <w:rsid w:val="00904064"/>
    <w:rsid w:val="00905662"/>
    <w:rsid w:val="00905C4F"/>
    <w:rsid w:val="00906468"/>
    <w:rsid w:val="00907A00"/>
    <w:rsid w:val="00907E55"/>
    <w:rsid w:val="0091093F"/>
    <w:rsid w:val="00910996"/>
    <w:rsid w:val="00910A8A"/>
    <w:rsid w:val="00910CCA"/>
    <w:rsid w:val="00912440"/>
    <w:rsid w:val="0091314C"/>
    <w:rsid w:val="00913A64"/>
    <w:rsid w:val="00914CFA"/>
    <w:rsid w:val="00914DAC"/>
    <w:rsid w:val="00915242"/>
    <w:rsid w:val="00915FC6"/>
    <w:rsid w:val="009165BC"/>
    <w:rsid w:val="00916D88"/>
    <w:rsid w:val="00917B03"/>
    <w:rsid w:val="00917B92"/>
    <w:rsid w:val="00917EAF"/>
    <w:rsid w:val="00920019"/>
    <w:rsid w:val="0092052B"/>
    <w:rsid w:val="00920B42"/>
    <w:rsid w:val="0092192E"/>
    <w:rsid w:val="00922332"/>
    <w:rsid w:val="00922DB3"/>
    <w:rsid w:val="009245A1"/>
    <w:rsid w:val="00926D70"/>
    <w:rsid w:val="0092743E"/>
    <w:rsid w:val="00927903"/>
    <w:rsid w:val="00930028"/>
    <w:rsid w:val="00931A82"/>
    <w:rsid w:val="00932F42"/>
    <w:rsid w:val="0093352F"/>
    <w:rsid w:val="009338F8"/>
    <w:rsid w:val="0093498C"/>
    <w:rsid w:val="00936A7A"/>
    <w:rsid w:val="0093735D"/>
    <w:rsid w:val="0093785E"/>
    <w:rsid w:val="0093795D"/>
    <w:rsid w:val="00937F84"/>
    <w:rsid w:val="0094037F"/>
    <w:rsid w:val="00940819"/>
    <w:rsid w:val="00942D3D"/>
    <w:rsid w:val="0094323F"/>
    <w:rsid w:val="00944002"/>
    <w:rsid w:val="0094424A"/>
    <w:rsid w:val="0094492E"/>
    <w:rsid w:val="00944E1B"/>
    <w:rsid w:val="00944F7B"/>
    <w:rsid w:val="009513AD"/>
    <w:rsid w:val="009523A2"/>
    <w:rsid w:val="00952AD4"/>
    <w:rsid w:val="00952C33"/>
    <w:rsid w:val="00952C5E"/>
    <w:rsid w:val="009559DF"/>
    <w:rsid w:val="009573CA"/>
    <w:rsid w:val="009579F9"/>
    <w:rsid w:val="00960251"/>
    <w:rsid w:val="00961D16"/>
    <w:rsid w:val="00963BC3"/>
    <w:rsid w:val="00964B09"/>
    <w:rsid w:val="009653D5"/>
    <w:rsid w:val="009654C3"/>
    <w:rsid w:val="00965F51"/>
    <w:rsid w:val="009660CA"/>
    <w:rsid w:val="009663DD"/>
    <w:rsid w:val="00966EAA"/>
    <w:rsid w:val="00966EBF"/>
    <w:rsid w:val="00970625"/>
    <w:rsid w:val="00972CF7"/>
    <w:rsid w:val="00973737"/>
    <w:rsid w:val="00973D3A"/>
    <w:rsid w:val="00974285"/>
    <w:rsid w:val="00974635"/>
    <w:rsid w:val="009756B9"/>
    <w:rsid w:val="00976481"/>
    <w:rsid w:val="009769D2"/>
    <w:rsid w:val="00976E14"/>
    <w:rsid w:val="00980303"/>
    <w:rsid w:val="0098143D"/>
    <w:rsid w:val="009816B5"/>
    <w:rsid w:val="009842FE"/>
    <w:rsid w:val="009844A3"/>
    <w:rsid w:val="00984EC8"/>
    <w:rsid w:val="00985AB6"/>
    <w:rsid w:val="009861F0"/>
    <w:rsid w:val="009864A2"/>
    <w:rsid w:val="00986A78"/>
    <w:rsid w:val="00986D72"/>
    <w:rsid w:val="00986D99"/>
    <w:rsid w:val="00987261"/>
    <w:rsid w:val="00987D7A"/>
    <w:rsid w:val="00987E46"/>
    <w:rsid w:val="00987EF5"/>
    <w:rsid w:val="009900AE"/>
    <w:rsid w:val="009911A5"/>
    <w:rsid w:val="00991914"/>
    <w:rsid w:val="00991A83"/>
    <w:rsid w:val="00992478"/>
    <w:rsid w:val="00992563"/>
    <w:rsid w:val="00992C1F"/>
    <w:rsid w:val="0099381C"/>
    <w:rsid w:val="00993AC9"/>
    <w:rsid w:val="0099424A"/>
    <w:rsid w:val="00994AD9"/>
    <w:rsid w:val="009950A1"/>
    <w:rsid w:val="0099536E"/>
    <w:rsid w:val="009965F1"/>
    <w:rsid w:val="009A027C"/>
    <w:rsid w:val="009A0EF0"/>
    <w:rsid w:val="009A2447"/>
    <w:rsid w:val="009A25CC"/>
    <w:rsid w:val="009A2F42"/>
    <w:rsid w:val="009A31E0"/>
    <w:rsid w:val="009A3618"/>
    <w:rsid w:val="009A391E"/>
    <w:rsid w:val="009A5664"/>
    <w:rsid w:val="009A590A"/>
    <w:rsid w:val="009A62FA"/>
    <w:rsid w:val="009A6D71"/>
    <w:rsid w:val="009A6EC2"/>
    <w:rsid w:val="009A71AE"/>
    <w:rsid w:val="009B0CCA"/>
    <w:rsid w:val="009B1C1F"/>
    <w:rsid w:val="009B243A"/>
    <w:rsid w:val="009B3B8C"/>
    <w:rsid w:val="009B6AC3"/>
    <w:rsid w:val="009B6EF0"/>
    <w:rsid w:val="009B7581"/>
    <w:rsid w:val="009B76B6"/>
    <w:rsid w:val="009C0462"/>
    <w:rsid w:val="009C0A5E"/>
    <w:rsid w:val="009C2291"/>
    <w:rsid w:val="009C23DC"/>
    <w:rsid w:val="009C28D0"/>
    <w:rsid w:val="009C29D3"/>
    <w:rsid w:val="009C2BAD"/>
    <w:rsid w:val="009C2F1F"/>
    <w:rsid w:val="009C39EC"/>
    <w:rsid w:val="009C44FB"/>
    <w:rsid w:val="009C471D"/>
    <w:rsid w:val="009C6305"/>
    <w:rsid w:val="009C6754"/>
    <w:rsid w:val="009C7275"/>
    <w:rsid w:val="009C7BEB"/>
    <w:rsid w:val="009C7F6B"/>
    <w:rsid w:val="009D0A56"/>
    <w:rsid w:val="009D0FE2"/>
    <w:rsid w:val="009D1442"/>
    <w:rsid w:val="009D15EB"/>
    <w:rsid w:val="009D1B09"/>
    <w:rsid w:val="009D27DB"/>
    <w:rsid w:val="009D2812"/>
    <w:rsid w:val="009D4FD7"/>
    <w:rsid w:val="009D51CB"/>
    <w:rsid w:val="009D5BC2"/>
    <w:rsid w:val="009D695D"/>
    <w:rsid w:val="009D6CB3"/>
    <w:rsid w:val="009E23C4"/>
    <w:rsid w:val="009E2F00"/>
    <w:rsid w:val="009E378A"/>
    <w:rsid w:val="009E4245"/>
    <w:rsid w:val="009E5268"/>
    <w:rsid w:val="009E5E7E"/>
    <w:rsid w:val="009E79C7"/>
    <w:rsid w:val="009F02BB"/>
    <w:rsid w:val="009F0315"/>
    <w:rsid w:val="009F076D"/>
    <w:rsid w:val="009F131E"/>
    <w:rsid w:val="009F1AF1"/>
    <w:rsid w:val="009F1E26"/>
    <w:rsid w:val="009F2422"/>
    <w:rsid w:val="009F323E"/>
    <w:rsid w:val="009F344B"/>
    <w:rsid w:val="009F36B6"/>
    <w:rsid w:val="009F42BD"/>
    <w:rsid w:val="009F4F6E"/>
    <w:rsid w:val="009F5955"/>
    <w:rsid w:val="009F603F"/>
    <w:rsid w:val="009F654E"/>
    <w:rsid w:val="009F6CF5"/>
    <w:rsid w:val="009F7911"/>
    <w:rsid w:val="009F7F82"/>
    <w:rsid w:val="00A00EE6"/>
    <w:rsid w:val="00A01A5B"/>
    <w:rsid w:val="00A0208D"/>
    <w:rsid w:val="00A0249C"/>
    <w:rsid w:val="00A025C9"/>
    <w:rsid w:val="00A02EEC"/>
    <w:rsid w:val="00A05918"/>
    <w:rsid w:val="00A07C34"/>
    <w:rsid w:val="00A07FEE"/>
    <w:rsid w:val="00A1015A"/>
    <w:rsid w:val="00A1055D"/>
    <w:rsid w:val="00A11017"/>
    <w:rsid w:val="00A11ED6"/>
    <w:rsid w:val="00A12578"/>
    <w:rsid w:val="00A1287B"/>
    <w:rsid w:val="00A13487"/>
    <w:rsid w:val="00A1398C"/>
    <w:rsid w:val="00A1500B"/>
    <w:rsid w:val="00A157EF"/>
    <w:rsid w:val="00A162E3"/>
    <w:rsid w:val="00A17B57"/>
    <w:rsid w:val="00A201AE"/>
    <w:rsid w:val="00A20F4C"/>
    <w:rsid w:val="00A21689"/>
    <w:rsid w:val="00A2238D"/>
    <w:rsid w:val="00A22392"/>
    <w:rsid w:val="00A22897"/>
    <w:rsid w:val="00A23AF5"/>
    <w:rsid w:val="00A23F49"/>
    <w:rsid w:val="00A241D2"/>
    <w:rsid w:val="00A24B58"/>
    <w:rsid w:val="00A252FA"/>
    <w:rsid w:val="00A2586F"/>
    <w:rsid w:val="00A25C40"/>
    <w:rsid w:val="00A25C59"/>
    <w:rsid w:val="00A270A6"/>
    <w:rsid w:val="00A2782C"/>
    <w:rsid w:val="00A27A67"/>
    <w:rsid w:val="00A27B4F"/>
    <w:rsid w:val="00A27EB6"/>
    <w:rsid w:val="00A325D1"/>
    <w:rsid w:val="00A32A6B"/>
    <w:rsid w:val="00A3304D"/>
    <w:rsid w:val="00A345F1"/>
    <w:rsid w:val="00A34883"/>
    <w:rsid w:val="00A3489D"/>
    <w:rsid w:val="00A37A4D"/>
    <w:rsid w:val="00A37F1A"/>
    <w:rsid w:val="00A40B2D"/>
    <w:rsid w:val="00A410D4"/>
    <w:rsid w:val="00A41911"/>
    <w:rsid w:val="00A424E2"/>
    <w:rsid w:val="00A427BC"/>
    <w:rsid w:val="00A42E68"/>
    <w:rsid w:val="00A43001"/>
    <w:rsid w:val="00A4659A"/>
    <w:rsid w:val="00A46F44"/>
    <w:rsid w:val="00A47BDD"/>
    <w:rsid w:val="00A47FC5"/>
    <w:rsid w:val="00A5096A"/>
    <w:rsid w:val="00A50C09"/>
    <w:rsid w:val="00A5185B"/>
    <w:rsid w:val="00A5290F"/>
    <w:rsid w:val="00A53B2D"/>
    <w:rsid w:val="00A5428C"/>
    <w:rsid w:val="00A54BCD"/>
    <w:rsid w:val="00A55FD0"/>
    <w:rsid w:val="00A5613F"/>
    <w:rsid w:val="00A564EA"/>
    <w:rsid w:val="00A56BE1"/>
    <w:rsid w:val="00A577DC"/>
    <w:rsid w:val="00A57D6C"/>
    <w:rsid w:val="00A60217"/>
    <w:rsid w:val="00A607FA"/>
    <w:rsid w:val="00A60F6B"/>
    <w:rsid w:val="00A62E3A"/>
    <w:rsid w:val="00A62F65"/>
    <w:rsid w:val="00A64EAC"/>
    <w:rsid w:val="00A65C52"/>
    <w:rsid w:val="00A664ED"/>
    <w:rsid w:val="00A66553"/>
    <w:rsid w:val="00A66BCA"/>
    <w:rsid w:val="00A67033"/>
    <w:rsid w:val="00A70112"/>
    <w:rsid w:val="00A70321"/>
    <w:rsid w:val="00A72152"/>
    <w:rsid w:val="00A7335C"/>
    <w:rsid w:val="00A73D1B"/>
    <w:rsid w:val="00A73DCA"/>
    <w:rsid w:val="00A7402E"/>
    <w:rsid w:val="00A7447D"/>
    <w:rsid w:val="00A747E9"/>
    <w:rsid w:val="00A75203"/>
    <w:rsid w:val="00A7550D"/>
    <w:rsid w:val="00A769F9"/>
    <w:rsid w:val="00A76A0D"/>
    <w:rsid w:val="00A77657"/>
    <w:rsid w:val="00A81048"/>
    <w:rsid w:val="00A8215C"/>
    <w:rsid w:val="00A82AA0"/>
    <w:rsid w:val="00A83A08"/>
    <w:rsid w:val="00A84F6A"/>
    <w:rsid w:val="00A84FD4"/>
    <w:rsid w:val="00A85083"/>
    <w:rsid w:val="00A85C35"/>
    <w:rsid w:val="00A85D56"/>
    <w:rsid w:val="00A87EBC"/>
    <w:rsid w:val="00A90546"/>
    <w:rsid w:val="00A90A61"/>
    <w:rsid w:val="00A930D9"/>
    <w:rsid w:val="00A93919"/>
    <w:rsid w:val="00A93E9B"/>
    <w:rsid w:val="00A942D0"/>
    <w:rsid w:val="00A94898"/>
    <w:rsid w:val="00A94B78"/>
    <w:rsid w:val="00A94FCB"/>
    <w:rsid w:val="00A95061"/>
    <w:rsid w:val="00A95859"/>
    <w:rsid w:val="00A96353"/>
    <w:rsid w:val="00A96AB8"/>
    <w:rsid w:val="00A96DFF"/>
    <w:rsid w:val="00A974A9"/>
    <w:rsid w:val="00A97EA3"/>
    <w:rsid w:val="00AA01C5"/>
    <w:rsid w:val="00AA04E1"/>
    <w:rsid w:val="00AA0702"/>
    <w:rsid w:val="00AA08A0"/>
    <w:rsid w:val="00AA0E4A"/>
    <w:rsid w:val="00AA176A"/>
    <w:rsid w:val="00AA1F45"/>
    <w:rsid w:val="00AA24F4"/>
    <w:rsid w:val="00AA2A7D"/>
    <w:rsid w:val="00AA383E"/>
    <w:rsid w:val="00AA3E58"/>
    <w:rsid w:val="00AA444A"/>
    <w:rsid w:val="00AA4972"/>
    <w:rsid w:val="00AA5620"/>
    <w:rsid w:val="00AA5B81"/>
    <w:rsid w:val="00AA6489"/>
    <w:rsid w:val="00AA6834"/>
    <w:rsid w:val="00AA7528"/>
    <w:rsid w:val="00AA7686"/>
    <w:rsid w:val="00AA7740"/>
    <w:rsid w:val="00AB06C9"/>
    <w:rsid w:val="00AB101C"/>
    <w:rsid w:val="00AB381A"/>
    <w:rsid w:val="00AB387B"/>
    <w:rsid w:val="00AB490F"/>
    <w:rsid w:val="00AB5D7A"/>
    <w:rsid w:val="00AB6B02"/>
    <w:rsid w:val="00AB750A"/>
    <w:rsid w:val="00AB7F22"/>
    <w:rsid w:val="00AC03BB"/>
    <w:rsid w:val="00AC0B70"/>
    <w:rsid w:val="00AC0DD3"/>
    <w:rsid w:val="00AC1CEC"/>
    <w:rsid w:val="00AC2668"/>
    <w:rsid w:val="00AC32EA"/>
    <w:rsid w:val="00AC4C28"/>
    <w:rsid w:val="00AC526C"/>
    <w:rsid w:val="00AC55BE"/>
    <w:rsid w:val="00AC5B8C"/>
    <w:rsid w:val="00AC667F"/>
    <w:rsid w:val="00AC7570"/>
    <w:rsid w:val="00AD0526"/>
    <w:rsid w:val="00AD069D"/>
    <w:rsid w:val="00AD1084"/>
    <w:rsid w:val="00AD1547"/>
    <w:rsid w:val="00AD24BA"/>
    <w:rsid w:val="00AD439A"/>
    <w:rsid w:val="00AD47A1"/>
    <w:rsid w:val="00AD5F4F"/>
    <w:rsid w:val="00AD6328"/>
    <w:rsid w:val="00AD7099"/>
    <w:rsid w:val="00AE0BD7"/>
    <w:rsid w:val="00AE1342"/>
    <w:rsid w:val="00AE17D7"/>
    <w:rsid w:val="00AE1EE9"/>
    <w:rsid w:val="00AE25FF"/>
    <w:rsid w:val="00AE5D86"/>
    <w:rsid w:val="00AE652E"/>
    <w:rsid w:val="00AE6D90"/>
    <w:rsid w:val="00AF1001"/>
    <w:rsid w:val="00AF200E"/>
    <w:rsid w:val="00AF230B"/>
    <w:rsid w:val="00AF2760"/>
    <w:rsid w:val="00AF3F8C"/>
    <w:rsid w:val="00AF678E"/>
    <w:rsid w:val="00AF694D"/>
    <w:rsid w:val="00AF7809"/>
    <w:rsid w:val="00B0031E"/>
    <w:rsid w:val="00B009DE"/>
    <w:rsid w:val="00B01D49"/>
    <w:rsid w:val="00B02453"/>
    <w:rsid w:val="00B02896"/>
    <w:rsid w:val="00B02A45"/>
    <w:rsid w:val="00B0409F"/>
    <w:rsid w:val="00B04391"/>
    <w:rsid w:val="00B04508"/>
    <w:rsid w:val="00B046A1"/>
    <w:rsid w:val="00B04966"/>
    <w:rsid w:val="00B06758"/>
    <w:rsid w:val="00B06E33"/>
    <w:rsid w:val="00B106B2"/>
    <w:rsid w:val="00B115F9"/>
    <w:rsid w:val="00B13D2B"/>
    <w:rsid w:val="00B144DE"/>
    <w:rsid w:val="00B14AA8"/>
    <w:rsid w:val="00B14B48"/>
    <w:rsid w:val="00B15673"/>
    <w:rsid w:val="00B15703"/>
    <w:rsid w:val="00B16B88"/>
    <w:rsid w:val="00B17AEC"/>
    <w:rsid w:val="00B20004"/>
    <w:rsid w:val="00B208A2"/>
    <w:rsid w:val="00B219AB"/>
    <w:rsid w:val="00B21E86"/>
    <w:rsid w:val="00B226A6"/>
    <w:rsid w:val="00B2341C"/>
    <w:rsid w:val="00B239D3"/>
    <w:rsid w:val="00B244E7"/>
    <w:rsid w:val="00B24698"/>
    <w:rsid w:val="00B24BD2"/>
    <w:rsid w:val="00B25E4B"/>
    <w:rsid w:val="00B25EA3"/>
    <w:rsid w:val="00B263B9"/>
    <w:rsid w:val="00B26760"/>
    <w:rsid w:val="00B26B21"/>
    <w:rsid w:val="00B26CAA"/>
    <w:rsid w:val="00B275F5"/>
    <w:rsid w:val="00B306F2"/>
    <w:rsid w:val="00B30EEF"/>
    <w:rsid w:val="00B30F71"/>
    <w:rsid w:val="00B3226B"/>
    <w:rsid w:val="00B32588"/>
    <w:rsid w:val="00B3294E"/>
    <w:rsid w:val="00B32D4C"/>
    <w:rsid w:val="00B34021"/>
    <w:rsid w:val="00B342E5"/>
    <w:rsid w:val="00B34339"/>
    <w:rsid w:val="00B35306"/>
    <w:rsid w:val="00B3538A"/>
    <w:rsid w:val="00B35F3F"/>
    <w:rsid w:val="00B37300"/>
    <w:rsid w:val="00B40580"/>
    <w:rsid w:val="00B40AF8"/>
    <w:rsid w:val="00B40E95"/>
    <w:rsid w:val="00B41D47"/>
    <w:rsid w:val="00B4260B"/>
    <w:rsid w:val="00B42906"/>
    <w:rsid w:val="00B44B06"/>
    <w:rsid w:val="00B461C5"/>
    <w:rsid w:val="00B464F1"/>
    <w:rsid w:val="00B46E25"/>
    <w:rsid w:val="00B4743C"/>
    <w:rsid w:val="00B47A74"/>
    <w:rsid w:val="00B47D25"/>
    <w:rsid w:val="00B51042"/>
    <w:rsid w:val="00B5160E"/>
    <w:rsid w:val="00B51729"/>
    <w:rsid w:val="00B52709"/>
    <w:rsid w:val="00B52ED1"/>
    <w:rsid w:val="00B53416"/>
    <w:rsid w:val="00B54159"/>
    <w:rsid w:val="00B55A67"/>
    <w:rsid w:val="00B55B6A"/>
    <w:rsid w:val="00B57212"/>
    <w:rsid w:val="00B57807"/>
    <w:rsid w:val="00B60181"/>
    <w:rsid w:val="00B6066E"/>
    <w:rsid w:val="00B61E7E"/>
    <w:rsid w:val="00B62DEE"/>
    <w:rsid w:val="00B63087"/>
    <w:rsid w:val="00B636AC"/>
    <w:rsid w:val="00B63FB1"/>
    <w:rsid w:val="00B64EA1"/>
    <w:rsid w:val="00B65BEC"/>
    <w:rsid w:val="00B700EC"/>
    <w:rsid w:val="00B704CF"/>
    <w:rsid w:val="00B71607"/>
    <w:rsid w:val="00B73940"/>
    <w:rsid w:val="00B73C1D"/>
    <w:rsid w:val="00B75A74"/>
    <w:rsid w:val="00B767A8"/>
    <w:rsid w:val="00B768D3"/>
    <w:rsid w:val="00B7713C"/>
    <w:rsid w:val="00B77AFF"/>
    <w:rsid w:val="00B827A8"/>
    <w:rsid w:val="00B82C6A"/>
    <w:rsid w:val="00B82D13"/>
    <w:rsid w:val="00B83E2A"/>
    <w:rsid w:val="00B848F0"/>
    <w:rsid w:val="00B85026"/>
    <w:rsid w:val="00B86D8B"/>
    <w:rsid w:val="00B87F51"/>
    <w:rsid w:val="00B90E91"/>
    <w:rsid w:val="00B91096"/>
    <w:rsid w:val="00B91576"/>
    <w:rsid w:val="00B92119"/>
    <w:rsid w:val="00B92569"/>
    <w:rsid w:val="00B930EA"/>
    <w:rsid w:val="00B94549"/>
    <w:rsid w:val="00B9490C"/>
    <w:rsid w:val="00B94962"/>
    <w:rsid w:val="00B9528A"/>
    <w:rsid w:val="00B958BD"/>
    <w:rsid w:val="00B96B50"/>
    <w:rsid w:val="00B971DA"/>
    <w:rsid w:val="00B97CB2"/>
    <w:rsid w:val="00BA01AB"/>
    <w:rsid w:val="00BA1AB7"/>
    <w:rsid w:val="00BA1B5E"/>
    <w:rsid w:val="00BA1C16"/>
    <w:rsid w:val="00BA1C24"/>
    <w:rsid w:val="00BA2974"/>
    <w:rsid w:val="00BA2A93"/>
    <w:rsid w:val="00BA2D3F"/>
    <w:rsid w:val="00BA3050"/>
    <w:rsid w:val="00BA3920"/>
    <w:rsid w:val="00BA39BE"/>
    <w:rsid w:val="00BA4009"/>
    <w:rsid w:val="00BA508D"/>
    <w:rsid w:val="00BA5BAF"/>
    <w:rsid w:val="00BA73F4"/>
    <w:rsid w:val="00BA7533"/>
    <w:rsid w:val="00BA772A"/>
    <w:rsid w:val="00BA7E34"/>
    <w:rsid w:val="00BB03D6"/>
    <w:rsid w:val="00BB15A1"/>
    <w:rsid w:val="00BB1EAA"/>
    <w:rsid w:val="00BB23A2"/>
    <w:rsid w:val="00BB3CBF"/>
    <w:rsid w:val="00BB4533"/>
    <w:rsid w:val="00BB476E"/>
    <w:rsid w:val="00BB4872"/>
    <w:rsid w:val="00BB5D42"/>
    <w:rsid w:val="00BC0AA8"/>
    <w:rsid w:val="00BC0D8D"/>
    <w:rsid w:val="00BC0E99"/>
    <w:rsid w:val="00BC16C0"/>
    <w:rsid w:val="00BC1DDF"/>
    <w:rsid w:val="00BC232B"/>
    <w:rsid w:val="00BC283A"/>
    <w:rsid w:val="00BC2E27"/>
    <w:rsid w:val="00BC3DCC"/>
    <w:rsid w:val="00BC4030"/>
    <w:rsid w:val="00BC4809"/>
    <w:rsid w:val="00BC4B59"/>
    <w:rsid w:val="00BC5B18"/>
    <w:rsid w:val="00BC6241"/>
    <w:rsid w:val="00BC66C2"/>
    <w:rsid w:val="00BC6B2A"/>
    <w:rsid w:val="00BC6BAC"/>
    <w:rsid w:val="00BC7578"/>
    <w:rsid w:val="00BC7B1E"/>
    <w:rsid w:val="00BC7E8E"/>
    <w:rsid w:val="00BD01D2"/>
    <w:rsid w:val="00BD03D2"/>
    <w:rsid w:val="00BD425A"/>
    <w:rsid w:val="00BD4316"/>
    <w:rsid w:val="00BD54D5"/>
    <w:rsid w:val="00BD552B"/>
    <w:rsid w:val="00BD69D2"/>
    <w:rsid w:val="00BD6C01"/>
    <w:rsid w:val="00BD712D"/>
    <w:rsid w:val="00BD7DC3"/>
    <w:rsid w:val="00BE148D"/>
    <w:rsid w:val="00BE1856"/>
    <w:rsid w:val="00BE26A3"/>
    <w:rsid w:val="00BE36E3"/>
    <w:rsid w:val="00BE3813"/>
    <w:rsid w:val="00BE393A"/>
    <w:rsid w:val="00BE4639"/>
    <w:rsid w:val="00BE64BA"/>
    <w:rsid w:val="00BE7FA6"/>
    <w:rsid w:val="00BF05DC"/>
    <w:rsid w:val="00BF09FA"/>
    <w:rsid w:val="00BF0B20"/>
    <w:rsid w:val="00BF111E"/>
    <w:rsid w:val="00BF2A96"/>
    <w:rsid w:val="00BF3287"/>
    <w:rsid w:val="00BF4322"/>
    <w:rsid w:val="00BF51E2"/>
    <w:rsid w:val="00BF6241"/>
    <w:rsid w:val="00BF6DF2"/>
    <w:rsid w:val="00BF6E5A"/>
    <w:rsid w:val="00BF7E0F"/>
    <w:rsid w:val="00C0166D"/>
    <w:rsid w:val="00C01AC2"/>
    <w:rsid w:val="00C01BC4"/>
    <w:rsid w:val="00C0220A"/>
    <w:rsid w:val="00C02A55"/>
    <w:rsid w:val="00C032AA"/>
    <w:rsid w:val="00C04871"/>
    <w:rsid w:val="00C04B59"/>
    <w:rsid w:val="00C05243"/>
    <w:rsid w:val="00C056E8"/>
    <w:rsid w:val="00C05C88"/>
    <w:rsid w:val="00C05F36"/>
    <w:rsid w:val="00C064A3"/>
    <w:rsid w:val="00C06971"/>
    <w:rsid w:val="00C11341"/>
    <w:rsid w:val="00C11D30"/>
    <w:rsid w:val="00C11F60"/>
    <w:rsid w:val="00C14C29"/>
    <w:rsid w:val="00C158E8"/>
    <w:rsid w:val="00C1595A"/>
    <w:rsid w:val="00C15A70"/>
    <w:rsid w:val="00C163EF"/>
    <w:rsid w:val="00C176F7"/>
    <w:rsid w:val="00C203C7"/>
    <w:rsid w:val="00C20579"/>
    <w:rsid w:val="00C205B2"/>
    <w:rsid w:val="00C20682"/>
    <w:rsid w:val="00C21D42"/>
    <w:rsid w:val="00C22387"/>
    <w:rsid w:val="00C22878"/>
    <w:rsid w:val="00C22B93"/>
    <w:rsid w:val="00C2382F"/>
    <w:rsid w:val="00C23F24"/>
    <w:rsid w:val="00C24707"/>
    <w:rsid w:val="00C25212"/>
    <w:rsid w:val="00C25F05"/>
    <w:rsid w:val="00C262D9"/>
    <w:rsid w:val="00C26A85"/>
    <w:rsid w:val="00C26B5C"/>
    <w:rsid w:val="00C26C9E"/>
    <w:rsid w:val="00C272D4"/>
    <w:rsid w:val="00C30AE5"/>
    <w:rsid w:val="00C3165E"/>
    <w:rsid w:val="00C32B93"/>
    <w:rsid w:val="00C330EF"/>
    <w:rsid w:val="00C33D81"/>
    <w:rsid w:val="00C3408F"/>
    <w:rsid w:val="00C3410B"/>
    <w:rsid w:val="00C34659"/>
    <w:rsid w:val="00C34BA0"/>
    <w:rsid w:val="00C35EB9"/>
    <w:rsid w:val="00C35FED"/>
    <w:rsid w:val="00C36815"/>
    <w:rsid w:val="00C36B6F"/>
    <w:rsid w:val="00C3740D"/>
    <w:rsid w:val="00C4077F"/>
    <w:rsid w:val="00C408E3"/>
    <w:rsid w:val="00C409C7"/>
    <w:rsid w:val="00C41394"/>
    <w:rsid w:val="00C41522"/>
    <w:rsid w:val="00C419A7"/>
    <w:rsid w:val="00C428C3"/>
    <w:rsid w:val="00C42C35"/>
    <w:rsid w:val="00C43A92"/>
    <w:rsid w:val="00C43D9A"/>
    <w:rsid w:val="00C44886"/>
    <w:rsid w:val="00C44AE3"/>
    <w:rsid w:val="00C45B01"/>
    <w:rsid w:val="00C46691"/>
    <w:rsid w:val="00C47419"/>
    <w:rsid w:val="00C47537"/>
    <w:rsid w:val="00C507FC"/>
    <w:rsid w:val="00C5092D"/>
    <w:rsid w:val="00C509E5"/>
    <w:rsid w:val="00C5153A"/>
    <w:rsid w:val="00C51EDE"/>
    <w:rsid w:val="00C51FCF"/>
    <w:rsid w:val="00C52D91"/>
    <w:rsid w:val="00C5311D"/>
    <w:rsid w:val="00C537D8"/>
    <w:rsid w:val="00C53DFB"/>
    <w:rsid w:val="00C5417B"/>
    <w:rsid w:val="00C5419C"/>
    <w:rsid w:val="00C5517A"/>
    <w:rsid w:val="00C560D7"/>
    <w:rsid w:val="00C569C9"/>
    <w:rsid w:val="00C572D9"/>
    <w:rsid w:val="00C576AA"/>
    <w:rsid w:val="00C57A17"/>
    <w:rsid w:val="00C600EA"/>
    <w:rsid w:val="00C60730"/>
    <w:rsid w:val="00C62DD4"/>
    <w:rsid w:val="00C63617"/>
    <w:rsid w:val="00C63B09"/>
    <w:rsid w:val="00C64543"/>
    <w:rsid w:val="00C64C2B"/>
    <w:rsid w:val="00C65396"/>
    <w:rsid w:val="00C65A79"/>
    <w:rsid w:val="00C65D94"/>
    <w:rsid w:val="00C6715C"/>
    <w:rsid w:val="00C671EE"/>
    <w:rsid w:val="00C679A0"/>
    <w:rsid w:val="00C67F59"/>
    <w:rsid w:val="00C70B84"/>
    <w:rsid w:val="00C716F4"/>
    <w:rsid w:val="00C71854"/>
    <w:rsid w:val="00C71E56"/>
    <w:rsid w:val="00C72E26"/>
    <w:rsid w:val="00C734BC"/>
    <w:rsid w:val="00C73DDE"/>
    <w:rsid w:val="00C740E7"/>
    <w:rsid w:val="00C74875"/>
    <w:rsid w:val="00C751C2"/>
    <w:rsid w:val="00C76FFB"/>
    <w:rsid w:val="00C773C6"/>
    <w:rsid w:val="00C7742B"/>
    <w:rsid w:val="00C77691"/>
    <w:rsid w:val="00C81378"/>
    <w:rsid w:val="00C81BF3"/>
    <w:rsid w:val="00C82537"/>
    <w:rsid w:val="00C83D8E"/>
    <w:rsid w:val="00C84866"/>
    <w:rsid w:val="00C85022"/>
    <w:rsid w:val="00C86D65"/>
    <w:rsid w:val="00C900E6"/>
    <w:rsid w:val="00C91542"/>
    <w:rsid w:val="00C9161F"/>
    <w:rsid w:val="00C917D7"/>
    <w:rsid w:val="00C919E6"/>
    <w:rsid w:val="00C92024"/>
    <w:rsid w:val="00C92EC3"/>
    <w:rsid w:val="00C93125"/>
    <w:rsid w:val="00C93464"/>
    <w:rsid w:val="00C93F02"/>
    <w:rsid w:val="00C93F8B"/>
    <w:rsid w:val="00C9402B"/>
    <w:rsid w:val="00C943FA"/>
    <w:rsid w:val="00C9597F"/>
    <w:rsid w:val="00C97553"/>
    <w:rsid w:val="00C975D0"/>
    <w:rsid w:val="00CA03C4"/>
    <w:rsid w:val="00CA0B8E"/>
    <w:rsid w:val="00CA116F"/>
    <w:rsid w:val="00CA25E6"/>
    <w:rsid w:val="00CA4B21"/>
    <w:rsid w:val="00CA5AD7"/>
    <w:rsid w:val="00CA5CA6"/>
    <w:rsid w:val="00CA70AD"/>
    <w:rsid w:val="00CA7585"/>
    <w:rsid w:val="00CA772C"/>
    <w:rsid w:val="00CA791E"/>
    <w:rsid w:val="00CB07D2"/>
    <w:rsid w:val="00CB0D75"/>
    <w:rsid w:val="00CB1056"/>
    <w:rsid w:val="00CB17DC"/>
    <w:rsid w:val="00CB4301"/>
    <w:rsid w:val="00CB4351"/>
    <w:rsid w:val="00CB435B"/>
    <w:rsid w:val="00CB46C0"/>
    <w:rsid w:val="00CB518F"/>
    <w:rsid w:val="00CB519E"/>
    <w:rsid w:val="00CB5812"/>
    <w:rsid w:val="00CB5FE5"/>
    <w:rsid w:val="00CB7272"/>
    <w:rsid w:val="00CB7324"/>
    <w:rsid w:val="00CB7858"/>
    <w:rsid w:val="00CB7CE1"/>
    <w:rsid w:val="00CC1251"/>
    <w:rsid w:val="00CC2190"/>
    <w:rsid w:val="00CC2F5F"/>
    <w:rsid w:val="00CC32F4"/>
    <w:rsid w:val="00CC4B05"/>
    <w:rsid w:val="00CC516D"/>
    <w:rsid w:val="00CC5992"/>
    <w:rsid w:val="00CC5DB5"/>
    <w:rsid w:val="00CC5E9C"/>
    <w:rsid w:val="00CC6CF6"/>
    <w:rsid w:val="00CC6D4E"/>
    <w:rsid w:val="00CC734D"/>
    <w:rsid w:val="00CC77B3"/>
    <w:rsid w:val="00CC782C"/>
    <w:rsid w:val="00CD0DCE"/>
    <w:rsid w:val="00CD2D88"/>
    <w:rsid w:val="00CD33F0"/>
    <w:rsid w:val="00CD3495"/>
    <w:rsid w:val="00CD36F4"/>
    <w:rsid w:val="00CD3C66"/>
    <w:rsid w:val="00CD438B"/>
    <w:rsid w:val="00CD4BE5"/>
    <w:rsid w:val="00CD63EA"/>
    <w:rsid w:val="00CD72FC"/>
    <w:rsid w:val="00CD74C4"/>
    <w:rsid w:val="00CD7592"/>
    <w:rsid w:val="00CD7AFB"/>
    <w:rsid w:val="00CE00BF"/>
    <w:rsid w:val="00CE0B5C"/>
    <w:rsid w:val="00CE0D7A"/>
    <w:rsid w:val="00CE176C"/>
    <w:rsid w:val="00CE19D3"/>
    <w:rsid w:val="00CE2DBF"/>
    <w:rsid w:val="00CE3698"/>
    <w:rsid w:val="00CE370B"/>
    <w:rsid w:val="00CE4403"/>
    <w:rsid w:val="00CE486D"/>
    <w:rsid w:val="00CE6381"/>
    <w:rsid w:val="00CE7B0F"/>
    <w:rsid w:val="00CE7EB6"/>
    <w:rsid w:val="00CF1B90"/>
    <w:rsid w:val="00CF2DCB"/>
    <w:rsid w:val="00CF2F6D"/>
    <w:rsid w:val="00CF2FF3"/>
    <w:rsid w:val="00CF365D"/>
    <w:rsid w:val="00CF3692"/>
    <w:rsid w:val="00CF4246"/>
    <w:rsid w:val="00CF42D0"/>
    <w:rsid w:val="00CF4403"/>
    <w:rsid w:val="00CF48AF"/>
    <w:rsid w:val="00CF4EB9"/>
    <w:rsid w:val="00CF54F6"/>
    <w:rsid w:val="00CF5A87"/>
    <w:rsid w:val="00CF5C08"/>
    <w:rsid w:val="00CF6B1D"/>
    <w:rsid w:val="00CF6F9B"/>
    <w:rsid w:val="00CF7265"/>
    <w:rsid w:val="00D000E0"/>
    <w:rsid w:val="00D00110"/>
    <w:rsid w:val="00D00D02"/>
    <w:rsid w:val="00D019DC"/>
    <w:rsid w:val="00D023F6"/>
    <w:rsid w:val="00D0245E"/>
    <w:rsid w:val="00D02E6E"/>
    <w:rsid w:val="00D03171"/>
    <w:rsid w:val="00D03C57"/>
    <w:rsid w:val="00D04595"/>
    <w:rsid w:val="00D05109"/>
    <w:rsid w:val="00D073ED"/>
    <w:rsid w:val="00D077CA"/>
    <w:rsid w:val="00D07F7E"/>
    <w:rsid w:val="00D103AF"/>
    <w:rsid w:val="00D106BE"/>
    <w:rsid w:val="00D10BC9"/>
    <w:rsid w:val="00D117D3"/>
    <w:rsid w:val="00D11C76"/>
    <w:rsid w:val="00D11CF0"/>
    <w:rsid w:val="00D12085"/>
    <w:rsid w:val="00D13517"/>
    <w:rsid w:val="00D139D9"/>
    <w:rsid w:val="00D13F86"/>
    <w:rsid w:val="00D146BD"/>
    <w:rsid w:val="00D14AAF"/>
    <w:rsid w:val="00D15D33"/>
    <w:rsid w:val="00D15D5B"/>
    <w:rsid w:val="00D1610B"/>
    <w:rsid w:val="00D16A63"/>
    <w:rsid w:val="00D16B42"/>
    <w:rsid w:val="00D17807"/>
    <w:rsid w:val="00D206FA"/>
    <w:rsid w:val="00D20CCB"/>
    <w:rsid w:val="00D218BF"/>
    <w:rsid w:val="00D22C80"/>
    <w:rsid w:val="00D23062"/>
    <w:rsid w:val="00D2347B"/>
    <w:rsid w:val="00D25BCA"/>
    <w:rsid w:val="00D26623"/>
    <w:rsid w:val="00D275A0"/>
    <w:rsid w:val="00D311E3"/>
    <w:rsid w:val="00D31930"/>
    <w:rsid w:val="00D31A7D"/>
    <w:rsid w:val="00D33583"/>
    <w:rsid w:val="00D3396B"/>
    <w:rsid w:val="00D35999"/>
    <w:rsid w:val="00D35D4E"/>
    <w:rsid w:val="00D362BC"/>
    <w:rsid w:val="00D369FC"/>
    <w:rsid w:val="00D373D4"/>
    <w:rsid w:val="00D379AF"/>
    <w:rsid w:val="00D4043D"/>
    <w:rsid w:val="00D418DF"/>
    <w:rsid w:val="00D43260"/>
    <w:rsid w:val="00D437F5"/>
    <w:rsid w:val="00D43F9E"/>
    <w:rsid w:val="00D444DE"/>
    <w:rsid w:val="00D45148"/>
    <w:rsid w:val="00D45B49"/>
    <w:rsid w:val="00D45D7C"/>
    <w:rsid w:val="00D47C7D"/>
    <w:rsid w:val="00D51C4F"/>
    <w:rsid w:val="00D523FF"/>
    <w:rsid w:val="00D52FF3"/>
    <w:rsid w:val="00D53958"/>
    <w:rsid w:val="00D54254"/>
    <w:rsid w:val="00D5563E"/>
    <w:rsid w:val="00D5568B"/>
    <w:rsid w:val="00D563CE"/>
    <w:rsid w:val="00D56599"/>
    <w:rsid w:val="00D56CD1"/>
    <w:rsid w:val="00D5770D"/>
    <w:rsid w:val="00D6029D"/>
    <w:rsid w:val="00D605EE"/>
    <w:rsid w:val="00D60AF1"/>
    <w:rsid w:val="00D60FCE"/>
    <w:rsid w:val="00D6196C"/>
    <w:rsid w:val="00D63704"/>
    <w:rsid w:val="00D638B6"/>
    <w:rsid w:val="00D63ECA"/>
    <w:rsid w:val="00D64264"/>
    <w:rsid w:val="00D6486E"/>
    <w:rsid w:val="00D65872"/>
    <w:rsid w:val="00D658E5"/>
    <w:rsid w:val="00D65A2F"/>
    <w:rsid w:val="00D668C6"/>
    <w:rsid w:val="00D677D9"/>
    <w:rsid w:val="00D67C28"/>
    <w:rsid w:val="00D67F4F"/>
    <w:rsid w:val="00D7001A"/>
    <w:rsid w:val="00D7082B"/>
    <w:rsid w:val="00D71059"/>
    <w:rsid w:val="00D71F98"/>
    <w:rsid w:val="00D7208E"/>
    <w:rsid w:val="00D7264F"/>
    <w:rsid w:val="00D72870"/>
    <w:rsid w:val="00D72B31"/>
    <w:rsid w:val="00D75956"/>
    <w:rsid w:val="00D75B3F"/>
    <w:rsid w:val="00D76ED7"/>
    <w:rsid w:val="00D76FA7"/>
    <w:rsid w:val="00D7781F"/>
    <w:rsid w:val="00D803C8"/>
    <w:rsid w:val="00D822EF"/>
    <w:rsid w:val="00D82772"/>
    <w:rsid w:val="00D8332E"/>
    <w:rsid w:val="00D83E86"/>
    <w:rsid w:val="00D846F6"/>
    <w:rsid w:val="00D8478F"/>
    <w:rsid w:val="00D8503E"/>
    <w:rsid w:val="00D8584C"/>
    <w:rsid w:val="00D85920"/>
    <w:rsid w:val="00D85BDB"/>
    <w:rsid w:val="00D86691"/>
    <w:rsid w:val="00D868A7"/>
    <w:rsid w:val="00D87737"/>
    <w:rsid w:val="00D90617"/>
    <w:rsid w:val="00D91113"/>
    <w:rsid w:val="00D91B6F"/>
    <w:rsid w:val="00D92133"/>
    <w:rsid w:val="00D9281A"/>
    <w:rsid w:val="00D930DC"/>
    <w:rsid w:val="00D93920"/>
    <w:rsid w:val="00D951FD"/>
    <w:rsid w:val="00D956DF"/>
    <w:rsid w:val="00D9590B"/>
    <w:rsid w:val="00D95DEF"/>
    <w:rsid w:val="00DA137D"/>
    <w:rsid w:val="00DA3CE0"/>
    <w:rsid w:val="00DA522E"/>
    <w:rsid w:val="00DA54B8"/>
    <w:rsid w:val="00DA6A94"/>
    <w:rsid w:val="00DA6CE9"/>
    <w:rsid w:val="00DA751B"/>
    <w:rsid w:val="00DB000F"/>
    <w:rsid w:val="00DB19C5"/>
    <w:rsid w:val="00DB1B50"/>
    <w:rsid w:val="00DB1EAC"/>
    <w:rsid w:val="00DB22B8"/>
    <w:rsid w:val="00DB251C"/>
    <w:rsid w:val="00DB3D1D"/>
    <w:rsid w:val="00DB51AC"/>
    <w:rsid w:val="00DB5A63"/>
    <w:rsid w:val="00DB6595"/>
    <w:rsid w:val="00DB6EDD"/>
    <w:rsid w:val="00DC03F9"/>
    <w:rsid w:val="00DC0721"/>
    <w:rsid w:val="00DC0BE9"/>
    <w:rsid w:val="00DC1B06"/>
    <w:rsid w:val="00DC2202"/>
    <w:rsid w:val="00DC2CC8"/>
    <w:rsid w:val="00DC2CE2"/>
    <w:rsid w:val="00DC322B"/>
    <w:rsid w:val="00DC3327"/>
    <w:rsid w:val="00DC3888"/>
    <w:rsid w:val="00DC3BA2"/>
    <w:rsid w:val="00DC4764"/>
    <w:rsid w:val="00DC5776"/>
    <w:rsid w:val="00DC5A6F"/>
    <w:rsid w:val="00DC5D81"/>
    <w:rsid w:val="00DC6BA8"/>
    <w:rsid w:val="00DC7AB8"/>
    <w:rsid w:val="00DD0182"/>
    <w:rsid w:val="00DD087C"/>
    <w:rsid w:val="00DD138F"/>
    <w:rsid w:val="00DD1F7A"/>
    <w:rsid w:val="00DD24C7"/>
    <w:rsid w:val="00DD2772"/>
    <w:rsid w:val="00DD47E8"/>
    <w:rsid w:val="00DD4CE2"/>
    <w:rsid w:val="00DD5271"/>
    <w:rsid w:val="00DD5407"/>
    <w:rsid w:val="00DD59E2"/>
    <w:rsid w:val="00DD77B0"/>
    <w:rsid w:val="00DD7C05"/>
    <w:rsid w:val="00DE043A"/>
    <w:rsid w:val="00DE1A40"/>
    <w:rsid w:val="00DE4B83"/>
    <w:rsid w:val="00DE4D22"/>
    <w:rsid w:val="00DE57D2"/>
    <w:rsid w:val="00DE7D48"/>
    <w:rsid w:val="00DE7DE2"/>
    <w:rsid w:val="00DF0049"/>
    <w:rsid w:val="00DF077C"/>
    <w:rsid w:val="00DF08C1"/>
    <w:rsid w:val="00DF11F5"/>
    <w:rsid w:val="00DF198C"/>
    <w:rsid w:val="00DF23E1"/>
    <w:rsid w:val="00DF28F1"/>
    <w:rsid w:val="00DF31B3"/>
    <w:rsid w:val="00DF3E1B"/>
    <w:rsid w:val="00DF5962"/>
    <w:rsid w:val="00DF69AC"/>
    <w:rsid w:val="00DF6BB5"/>
    <w:rsid w:val="00DF74F7"/>
    <w:rsid w:val="00DF7C7B"/>
    <w:rsid w:val="00E009CF"/>
    <w:rsid w:val="00E00B48"/>
    <w:rsid w:val="00E01948"/>
    <w:rsid w:val="00E024F9"/>
    <w:rsid w:val="00E02F34"/>
    <w:rsid w:val="00E0311F"/>
    <w:rsid w:val="00E039D9"/>
    <w:rsid w:val="00E03BC9"/>
    <w:rsid w:val="00E04324"/>
    <w:rsid w:val="00E059B2"/>
    <w:rsid w:val="00E05EAB"/>
    <w:rsid w:val="00E07B9A"/>
    <w:rsid w:val="00E1099C"/>
    <w:rsid w:val="00E1100C"/>
    <w:rsid w:val="00E11AEA"/>
    <w:rsid w:val="00E11C7B"/>
    <w:rsid w:val="00E12B6C"/>
    <w:rsid w:val="00E13875"/>
    <w:rsid w:val="00E138DA"/>
    <w:rsid w:val="00E13A8D"/>
    <w:rsid w:val="00E13E5D"/>
    <w:rsid w:val="00E13E92"/>
    <w:rsid w:val="00E15151"/>
    <w:rsid w:val="00E16277"/>
    <w:rsid w:val="00E16D38"/>
    <w:rsid w:val="00E16F08"/>
    <w:rsid w:val="00E17387"/>
    <w:rsid w:val="00E204B4"/>
    <w:rsid w:val="00E214FA"/>
    <w:rsid w:val="00E2182E"/>
    <w:rsid w:val="00E2301C"/>
    <w:rsid w:val="00E243F6"/>
    <w:rsid w:val="00E250D2"/>
    <w:rsid w:val="00E2518C"/>
    <w:rsid w:val="00E2570C"/>
    <w:rsid w:val="00E26075"/>
    <w:rsid w:val="00E2630B"/>
    <w:rsid w:val="00E26404"/>
    <w:rsid w:val="00E313CD"/>
    <w:rsid w:val="00E3258A"/>
    <w:rsid w:val="00E32664"/>
    <w:rsid w:val="00E32979"/>
    <w:rsid w:val="00E32E29"/>
    <w:rsid w:val="00E32F3E"/>
    <w:rsid w:val="00E32FB6"/>
    <w:rsid w:val="00E33D6E"/>
    <w:rsid w:val="00E342E2"/>
    <w:rsid w:val="00E347E8"/>
    <w:rsid w:val="00E34A25"/>
    <w:rsid w:val="00E366E1"/>
    <w:rsid w:val="00E3775D"/>
    <w:rsid w:val="00E4019A"/>
    <w:rsid w:val="00E402B5"/>
    <w:rsid w:val="00E4097F"/>
    <w:rsid w:val="00E41436"/>
    <w:rsid w:val="00E4184F"/>
    <w:rsid w:val="00E43B5F"/>
    <w:rsid w:val="00E448B1"/>
    <w:rsid w:val="00E45D7D"/>
    <w:rsid w:val="00E478AD"/>
    <w:rsid w:val="00E47F88"/>
    <w:rsid w:val="00E502E2"/>
    <w:rsid w:val="00E50500"/>
    <w:rsid w:val="00E50D2C"/>
    <w:rsid w:val="00E52156"/>
    <w:rsid w:val="00E5233B"/>
    <w:rsid w:val="00E52357"/>
    <w:rsid w:val="00E52913"/>
    <w:rsid w:val="00E534DB"/>
    <w:rsid w:val="00E536C7"/>
    <w:rsid w:val="00E544A4"/>
    <w:rsid w:val="00E54B9F"/>
    <w:rsid w:val="00E55080"/>
    <w:rsid w:val="00E55BE6"/>
    <w:rsid w:val="00E563B9"/>
    <w:rsid w:val="00E6035F"/>
    <w:rsid w:val="00E609F9"/>
    <w:rsid w:val="00E60A53"/>
    <w:rsid w:val="00E61698"/>
    <w:rsid w:val="00E621C3"/>
    <w:rsid w:val="00E62780"/>
    <w:rsid w:val="00E6313F"/>
    <w:rsid w:val="00E63541"/>
    <w:rsid w:val="00E662CE"/>
    <w:rsid w:val="00E66EEF"/>
    <w:rsid w:val="00E70D1E"/>
    <w:rsid w:val="00E71525"/>
    <w:rsid w:val="00E715EB"/>
    <w:rsid w:val="00E72E56"/>
    <w:rsid w:val="00E74361"/>
    <w:rsid w:val="00E766AF"/>
    <w:rsid w:val="00E76D0F"/>
    <w:rsid w:val="00E809CB"/>
    <w:rsid w:val="00E81104"/>
    <w:rsid w:val="00E8203C"/>
    <w:rsid w:val="00E82914"/>
    <w:rsid w:val="00E83642"/>
    <w:rsid w:val="00E837AB"/>
    <w:rsid w:val="00E8468F"/>
    <w:rsid w:val="00E84F26"/>
    <w:rsid w:val="00E850D0"/>
    <w:rsid w:val="00E85F18"/>
    <w:rsid w:val="00E8616F"/>
    <w:rsid w:val="00E874B8"/>
    <w:rsid w:val="00E878DF"/>
    <w:rsid w:val="00E900F0"/>
    <w:rsid w:val="00E9160C"/>
    <w:rsid w:val="00E916AA"/>
    <w:rsid w:val="00E91BC3"/>
    <w:rsid w:val="00E923EA"/>
    <w:rsid w:val="00E92BFC"/>
    <w:rsid w:val="00E93741"/>
    <w:rsid w:val="00E93DF4"/>
    <w:rsid w:val="00E93E21"/>
    <w:rsid w:val="00E945E1"/>
    <w:rsid w:val="00E94F9F"/>
    <w:rsid w:val="00E95DD4"/>
    <w:rsid w:val="00E95F1E"/>
    <w:rsid w:val="00E960FD"/>
    <w:rsid w:val="00E97A7D"/>
    <w:rsid w:val="00E97C68"/>
    <w:rsid w:val="00EA1308"/>
    <w:rsid w:val="00EA1A12"/>
    <w:rsid w:val="00EA38D7"/>
    <w:rsid w:val="00EA3A7A"/>
    <w:rsid w:val="00EA4345"/>
    <w:rsid w:val="00EA5697"/>
    <w:rsid w:val="00EA59FC"/>
    <w:rsid w:val="00EA5E80"/>
    <w:rsid w:val="00EA6500"/>
    <w:rsid w:val="00EA6CEC"/>
    <w:rsid w:val="00EA6EDC"/>
    <w:rsid w:val="00EA7EA2"/>
    <w:rsid w:val="00EB09C0"/>
    <w:rsid w:val="00EB0B0C"/>
    <w:rsid w:val="00EB0DE8"/>
    <w:rsid w:val="00EB0F61"/>
    <w:rsid w:val="00EB19D8"/>
    <w:rsid w:val="00EB2DDA"/>
    <w:rsid w:val="00EB3326"/>
    <w:rsid w:val="00EB3539"/>
    <w:rsid w:val="00EB3EC1"/>
    <w:rsid w:val="00EB40E6"/>
    <w:rsid w:val="00EB4631"/>
    <w:rsid w:val="00EB5284"/>
    <w:rsid w:val="00EB5529"/>
    <w:rsid w:val="00EB7191"/>
    <w:rsid w:val="00EC0347"/>
    <w:rsid w:val="00EC1336"/>
    <w:rsid w:val="00EC1960"/>
    <w:rsid w:val="00EC26CF"/>
    <w:rsid w:val="00EC434E"/>
    <w:rsid w:val="00EC4B00"/>
    <w:rsid w:val="00EC69D2"/>
    <w:rsid w:val="00EC7A62"/>
    <w:rsid w:val="00EC7C39"/>
    <w:rsid w:val="00EC7D44"/>
    <w:rsid w:val="00ED038C"/>
    <w:rsid w:val="00ED0543"/>
    <w:rsid w:val="00ED1A67"/>
    <w:rsid w:val="00ED1ABE"/>
    <w:rsid w:val="00ED1EF6"/>
    <w:rsid w:val="00ED30C0"/>
    <w:rsid w:val="00ED3CFC"/>
    <w:rsid w:val="00ED4519"/>
    <w:rsid w:val="00ED4D24"/>
    <w:rsid w:val="00ED50D1"/>
    <w:rsid w:val="00ED52D1"/>
    <w:rsid w:val="00ED618C"/>
    <w:rsid w:val="00ED67B5"/>
    <w:rsid w:val="00EE3242"/>
    <w:rsid w:val="00EE3B62"/>
    <w:rsid w:val="00EE4002"/>
    <w:rsid w:val="00EE4F39"/>
    <w:rsid w:val="00EE500D"/>
    <w:rsid w:val="00EE5805"/>
    <w:rsid w:val="00EF0501"/>
    <w:rsid w:val="00EF11CE"/>
    <w:rsid w:val="00EF16D2"/>
    <w:rsid w:val="00EF2035"/>
    <w:rsid w:val="00EF2370"/>
    <w:rsid w:val="00EF3FD1"/>
    <w:rsid w:val="00EF4481"/>
    <w:rsid w:val="00EF51F7"/>
    <w:rsid w:val="00EF5CD4"/>
    <w:rsid w:val="00EF6B5D"/>
    <w:rsid w:val="00EF6F96"/>
    <w:rsid w:val="00EF7F4B"/>
    <w:rsid w:val="00F0090B"/>
    <w:rsid w:val="00F016FB"/>
    <w:rsid w:val="00F01984"/>
    <w:rsid w:val="00F019FA"/>
    <w:rsid w:val="00F01B3F"/>
    <w:rsid w:val="00F01CE0"/>
    <w:rsid w:val="00F02618"/>
    <w:rsid w:val="00F02AE8"/>
    <w:rsid w:val="00F035EE"/>
    <w:rsid w:val="00F040A8"/>
    <w:rsid w:val="00F04FB0"/>
    <w:rsid w:val="00F05CC3"/>
    <w:rsid w:val="00F05D6A"/>
    <w:rsid w:val="00F05D83"/>
    <w:rsid w:val="00F07514"/>
    <w:rsid w:val="00F07B12"/>
    <w:rsid w:val="00F103A2"/>
    <w:rsid w:val="00F10DBC"/>
    <w:rsid w:val="00F129AB"/>
    <w:rsid w:val="00F12C7B"/>
    <w:rsid w:val="00F12CF4"/>
    <w:rsid w:val="00F130AA"/>
    <w:rsid w:val="00F138B8"/>
    <w:rsid w:val="00F14FCF"/>
    <w:rsid w:val="00F154B6"/>
    <w:rsid w:val="00F1593F"/>
    <w:rsid w:val="00F16356"/>
    <w:rsid w:val="00F217CC"/>
    <w:rsid w:val="00F22CBF"/>
    <w:rsid w:val="00F22FE8"/>
    <w:rsid w:val="00F23113"/>
    <w:rsid w:val="00F23C82"/>
    <w:rsid w:val="00F23D5A"/>
    <w:rsid w:val="00F23ED0"/>
    <w:rsid w:val="00F24E01"/>
    <w:rsid w:val="00F258FA"/>
    <w:rsid w:val="00F30273"/>
    <w:rsid w:val="00F30918"/>
    <w:rsid w:val="00F30F41"/>
    <w:rsid w:val="00F315FC"/>
    <w:rsid w:val="00F3187E"/>
    <w:rsid w:val="00F32AD7"/>
    <w:rsid w:val="00F32BCC"/>
    <w:rsid w:val="00F34332"/>
    <w:rsid w:val="00F34402"/>
    <w:rsid w:val="00F347B9"/>
    <w:rsid w:val="00F35704"/>
    <w:rsid w:val="00F357B6"/>
    <w:rsid w:val="00F359BA"/>
    <w:rsid w:val="00F359DE"/>
    <w:rsid w:val="00F401EC"/>
    <w:rsid w:val="00F403B2"/>
    <w:rsid w:val="00F404A0"/>
    <w:rsid w:val="00F40CCC"/>
    <w:rsid w:val="00F40E4A"/>
    <w:rsid w:val="00F414F4"/>
    <w:rsid w:val="00F41A29"/>
    <w:rsid w:val="00F43861"/>
    <w:rsid w:val="00F43B82"/>
    <w:rsid w:val="00F43F54"/>
    <w:rsid w:val="00F445AE"/>
    <w:rsid w:val="00F451FE"/>
    <w:rsid w:val="00F4551F"/>
    <w:rsid w:val="00F463D0"/>
    <w:rsid w:val="00F46CFA"/>
    <w:rsid w:val="00F4704A"/>
    <w:rsid w:val="00F479D8"/>
    <w:rsid w:val="00F50650"/>
    <w:rsid w:val="00F5114E"/>
    <w:rsid w:val="00F5177E"/>
    <w:rsid w:val="00F5227C"/>
    <w:rsid w:val="00F5282B"/>
    <w:rsid w:val="00F53973"/>
    <w:rsid w:val="00F5433D"/>
    <w:rsid w:val="00F54B24"/>
    <w:rsid w:val="00F55240"/>
    <w:rsid w:val="00F565AD"/>
    <w:rsid w:val="00F568A4"/>
    <w:rsid w:val="00F56D16"/>
    <w:rsid w:val="00F6025D"/>
    <w:rsid w:val="00F60AFF"/>
    <w:rsid w:val="00F60C12"/>
    <w:rsid w:val="00F612F0"/>
    <w:rsid w:val="00F615F6"/>
    <w:rsid w:val="00F62B23"/>
    <w:rsid w:val="00F62BD5"/>
    <w:rsid w:val="00F63123"/>
    <w:rsid w:val="00F63B98"/>
    <w:rsid w:val="00F641D1"/>
    <w:rsid w:val="00F64569"/>
    <w:rsid w:val="00F659A9"/>
    <w:rsid w:val="00F65CEE"/>
    <w:rsid w:val="00F6634A"/>
    <w:rsid w:val="00F66377"/>
    <w:rsid w:val="00F66897"/>
    <w:rsid w:val="00F66C06"/>
    <w:rsid w:val="00F6781B"/>
    <w:rsid w:val="00F67F38"/>
    <w:rsid w:val="00F701A0"/>
    <w:rsid w:val="00F703E5"/>
    <w:rsid w:val="00F73BE1"/>
    <w:rsid w:val="00F73E0E"/>
    <w:rsid w:val="00F74267"/>
    <w:rsid w:val="00F74347"/>
    <w:rsid w:val="00F744DC"/>
    <w:rsid w:val="00F74FC9"/>
    <w:rsid w:val="00F757DA"/>
    <w:rsid w:val="00F75857"/>
    <w:rsid w:val="00F75961"/>
    <w:rsid w:val="00F76ABF"/>
    <w:rsid w:val="00F80016"/>
    <w:rsid w:val="00F8005F"/>
    <w:rsid w:val="00F805DF"/>
    <w:rsid w:val="00F80E11"/>
    <w:rsid w:val="00F82804"/>
    <w:rsid w:val="00F8346B"/>
    <w:rsid w:val="00F83567"/>
    <w:rsid w:val="00F83DD5"/>
    <w:rsid w:val="00F8460B"/>
    <w:rsid w:val="00F84D3F"/>
    <w:rsid w:val="00F850F0"/>
    <w:rsid w:val="00F857BC"/>
    <w:rsid w:val="00F8583A"/>
    <w:rsid w:val="00F85C28"/>
    <w:rsid w:val="00F860E3"/>
    <w:rsid w:val="00F868CB"/>
    <w:rsid w:val="00F871F4"/>
    <w:rsid w:val="00F87321"/>
    <w:rsid w:val="00F911C3"/>
    <w:rsid w:val="00F94B02"/>
    <w:rsid w:val="00F94F1D"/>
    <w:rsid w:val="00F951F2"/>
    <w:rsid w:val="00F95ED2"/>
    <w:rsid w:val="00F96DDC"/>
    <w:rsid w:val="00F9770A"/>
    <w:rsid w:val="00F9775E"/>
    <w:rsid w:val="00FA1C07"/>
    <w:rsid w:val="00FA1C57"/>
    <w:rsid w:val="00FA1C5C"/>
    <w:rsid w:val="00FA3B21"/>
    <w:rsid w:val="00FA4254"/>
    <w:rsid w:val="00FA43E8"/>
    <w:rsid w:val="00FA4CC3"/>
    <w:rsid w:val="00FA53C9"/>
    <w:rsid w:val="00FA66C1"/>
    <w:rsid w:val="00FA70AE"/>
    <w:rsid w:val="00FB0A7D"/>
    <w:rsid w:val="00FB1F3F"/>
    <w:rsid w:val="00FB215C"/>
    <w:rsid w:val="00FB4E05"/>
    <w:rsid w:val="00FB5735"/>
    <w:rsid w:val="00FB6196"/>
    <w:rsid w:val="00FB6626"/>
    <w:rsid w:val="00FB7209"/>
    <w:rsid w:val="00FB750C"/>
    <w:rsid w:val="00FC00AA"/>
    <w:rsid w:val="00FC04A6"/>
    <w:rsid w:val="00FC08AB"/>
    <w:rsid w:val="00FC0DC0"/>
    <w:rsid w:val="00FC0F48"/>
    <w:rsid w:val="00FC1A95"/>
    <w:rsid w:val="00FC1CDB"/>
    <w:rsid w:val="00FC2616"/>
    <w:rsid w:val="00FC2E7E"/>
    <w:rsid w:val="00FC303F"/>
    <w:rsid w:val="00FC4214"/>
    <w:rsid w:val="00FC5329"/>
    <w:rsid w:val="00FC5475"/>
    <w:rsid w:val="00FC5C0E"/>
    <w:rsid w:val="00FC7379"/>
    <w:rsid w:val="00FC7994"/>
    <w:rsid w:val="00FC7C1B"/>
    <w:rsid w:val="00FD0CF3"/>
    <w:rsid w:val="00FD0E53"/>
    <w:rsid w:val="00FD149D"/>
    <w:rsid w:val="00FD1A25"/>
    <w:rsid w:val="00FD27B8"/>
    <w:rsid w:val="00FD2A4F"/>
    <w:rsid w:val="00FD2FF8"/>
    <w:rsid w:val="00FD3203"/>
    <w:rsid w:val="00FD3FAD"/>
    <w:rsid w:val="00FD520F"/>
    <w:rsid w:val="00FD528A"/>
    <w:rsid w:val="00FD5FCE"/>
    <w:rsid w:val="00FD62B4"/>
    <w:rsid w:val="00FD6FB8"/>
    <w:rsid w:val="00FD790E"/>
    <w:rsid w:val="00FE1826"/>
    <w:rsid w:val="00FE23F2"/>
    <w:rsid w:val="00FE26EE"/>
    <w:rsid w:val="00FE27D6"/>
    <w:rsid w:val="00FE464A"/>
    <w:rsid w:val="00FE4AA8"/>
    <w:rsid w:val="00FE4D76"/>
    <w:rsid w:val="00FE50ED"/>
    <w:rsid w:val="00FE5486"/>
    <w:rsid w:val="00FE6318"/>
    <w:rsid w:val="00FE6FB3"/>
    <w:rsid w:val="00FE7231"/>
    <w:rsid w:val="00FE788F"/>
    <w:rsid w:val="00FF12C3"/>
    <w:rsid w:val="00FF150A"/>
    <w:rsid w:val="00FF16AE"/>
    <w:rsid w:val="00FF187E"/>
    <w:rsid w:val="00FF4318"/>
    <w:rsid w:val="00FF477F"/>
    <w:rsid w:val="00FF4F90"/>
    <w:rsid w:val="00FF5C5A"/>
    <w:rsid w:val="00FF6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6a6a6,gray"/>
    </o:shapedefaults>
    <o:shapelayout v:ext="edit">
      <o:idmap v:ext="edit" data="1"/>
    </o:shapelayout>
  </w:shapeDefaults>
  <w:doNotEmbedSmartTags/>
  <w:decimalSymbol w:val=","/>
  <w:listSeparator w:val=";"/>
  <w14:docId w14:val="2431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396"/>
  </w:style>
  <w:style w:type="paragraph" w:styleId="Nagwek1">
    <w:name w:val="heading 1"/>
    <w:basedOn w:val="Normalny"/>
    <w:next w:val="Normalny"/>
    <w:qFormat/>
    <w:pPr>
      <w:keepNext/>
      <w:outlineLvl w:val="0"/>
    </w:pPr>
    <w:rPr>
      <w:sz w:val="24"/>
      <w:szCs w:val="24"/>
    </w:rPr>
  </w:style>
  <w:style w:type="paragraph" w:styleId="Nagwek2">
    <w:name w:val="heading 2"/>
    <w:basedOn w:val="Normalny"/>
    <w:next w:val="Normalny"/>
    <w:qFormat/>
    <w:pPr>
      <w:keepNext/>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36">
    <w:name w:val="t36"/>
    <w:basedOn w:val="Normalny"/>
    <w:pPr>
      <w:widowControl w:val="0"/>
      <w:spacing w:line="240" w:lineRule="atLeast"/>
    </w:pPr>
    <w:rPr>
      <w:sz w:val="24"/>
      <w:szCs w:val="24"/>
    </w:rPr>
  </w:style>
  <w:style w:type="paragraph" w:styleId="Tekstpodstawowy">
    <w:name w:val="Body Text"/>
    <w:basedOn w:val="Normalny"/>
    <w:link w:val="TekstpodstawowyZnak"/>
    <w:rPr>
      <w:sz w:val="24"/>
      <w:szCs w:val="24"/>
      <w:lang w:val="x-none" w:eastAsia="x-none"/>
    </w:rPr>
  </w:style>
  <w:style w:type="paragraph" w:styleId="Stopka">
    <w:name w:val="footer"/>
    <w:basedOn w:val="Normalny"/>
    <w:link w:val="StopkaZnak"/>
    <w:uiPriority w:val="99"/>
    <w:pPr>
      <w:widowControl w:val="0"/>
      <w:tabs>
        <w:tab w:val="center" w:pos="4536"/>
        <w:tab w:val="right" w:pos="9072"/>
      </w:tabs>
    </w:pPr>
    <w:rPr>
      <w:sz w:val="24"/>
      <w:szCs w:val="24"/>
      <w:lang w:val="x-none" w:eastAsia="x-none"/>
    </w:rPr>
  </w:style>
  <w:style w:type="paragraph" w:customStyle="1" w:styleId="c2">
    <w:name w:val="c2"/>
    <w:basedOn w:val="Normalny"/>
    <w:pPr>
      <w:widowControl w:val="0"/>
      <w:spacing w:line="240" w:lineRule="atLeast"/>
      <w:jc w:val="center"/>
    </w:pPr>
    <w:rPr>
      <w:sz w:val="24"/>
      <w:szCs w:val="24"/>
    </w:rPr>
  </w:style>
  <w:style w:type="paragraph" w:customStyle="1" w:styleId="p8">
    <w:name w:val="p8"/>
    <w:basedOn w:val="Normalny"/>
    <w:pPr>
      <w:widowControl w:val="0"/>
      <w:tabs>
        <w:tab w:val="left" w:pos="1120"/>
      </w:tabs>
      <w:spacing w:line="240" w:lineRule="atLeast"/>
      <w:ind w:left="200"/>
    </w:pPr>
    <w:rPr>
      <w:sz w:val="24"/>
      <w:szCs w:val="24"/>
    </w:rPr>
  </w:style>
  <w:style w:type="paragraph" w:styleId="Tekstpodstawowy2">
    <w:name w:val="Body Text 2"/>
    <w:basedOn w:val="Normalny"/>
    <w:pPr>
      <w:jc w:val="both"/>
    </w:pPr>
    <w:rPr>
      <w:sz w:val="22"/>
      <w:szCs w:val="22"/>
    </w:rPr>
  </w:style>
  <w:style w:type="character" w:styleId="Numerstrony">
    <w:name w:val="page number"/>
    <w:basedOn w:val="Domylnaczcionkaakapitu"/>
  </w:style>
  <w:style w:type="paragraph" w:customStyle="1" w:styleId="p4">
    <w:name w:val="p4"/>
    <w:basedOn w:val="Normalny"/>
    <w:link w:val="p4Znak"/>
    <w:uiPriority w:val="99"/>
    <w:pPr>
      <w:widowControl w:val="0"/>
      <w:tabs>
        <w:tab w:val="left" w:pos="1100"/>
        <w:tab w:val="left" w:pos="1680"/>
      </w:tabs>
      <w:spacing w:line="240" w:lineRule="atLeast"/>
      <w:ind w:left="808" w:hanging="576"/>
    </w:pPr>
    <w:rPr>
      <w:sz w:val="24"/>
      <w:szCs w:val="24"/>
      <w:lang w:val="x-none" w:eastAsia="x-none"/>
    </w:rPr>
  </w:style>
  <w:style w:type="paragraph" w:customStyle="1" w:styleId="p5">
    <w:name w:val="p5"/>
    <w:basedOn w:val="Normalny"/>
    <w:pPr>
      <w:widowControl w:val="0"/>
      <w:spacing w:line="240" w:lineRule="atLeast"/>
      <w:ind w:left="808" w:hanging="288"/>
    </w:pPr>
    <w:rPr>
      <w:sz w:val="24"/>
      <w:szCs w:val="24"/>
    </w:rPr>
  </w:style>
  <w:style w:type="paragraph" w:styleId="Nagwek">
    <w:name w:val="header"/>
    <w:aliases w:val="Nagłówek strony"/>
    <w:basedOn w:val="Normalny"/>
    <w:link w:val="NagwekZnak"/>
    <w:uiPriority w:val="99"/>
    <w:pPr>
      <w:tabs>
        <w:tab w:val="center" w:pos="4536"/>
        <w:tab w:val="right" w:pos="9072"/>
      </w:tabs>
    </w:pPr>
  </w:style>
  <w:style w:type="paragraph" w:customStyle="1" w:styleId="Plandokumentu">
    <w:name w:val="Plan dokumentu"/>
    <w:basedOn w:val="Normalny"/>
    <w:semiHidden/>
    <w:rsid w:val="00F5227C"/>
    <w:pPr>
      <w:shd w:val="clear" w:color="auto" w:fill="000080"/>
    </w:pPr>
    <w:rPr>
      <w:rFonts w:ascii="Tahoma" w:hAnsi="Tahoma" w:cs="Tahoma"/>
    </w:rPr>
  </w:style>
  <w:style w:type="table" w:styleId="Tabela-Siatka">
    <w:name w:val="Table Grid"/>
    <w:basedOn w:val="Standardowy"/>
    <w:uiPriority w:val="59"/>
    <w:rsid w:val="00BC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7960E4"/>
    <w:rPr>
      <w:sz w:val="16"/>
      <w:szCs w:val="16"/>
    </w:rPr>
  </w:style>
  <w:style w:type="paragraph" w:styleId="Tekstkomentarza">
    <w:name w:val="annotation text"/>
    <w:basedOn w:val="Normalny"/>
    <w:link w:val="TekstkomentarzaZnak"/>
    <w:semiHidden/>
    <w:rsid w:val="007960E4"/>
  </w:style>
  <w:style w:type="paragraph" w:styleId="Tematkomentarza">
    <w:name w:val="annotation subject"/>
    <w:basedOn w:val="Tekstkomentarza"/>
    <w:next w:val="Tekstkomentarza"/>
    <w:semiHidden/>
    <w:rsid w:val="007960E4"/>
    <w:rPr>
      <w:b/>
      <w:bCs/>
    </w:rPr>
  </w:style>
  <w:style w:type="paragraph" w:styleId="Tekstdymka">
    <w:name w:val="Balloon Text"/>
    <w:basedOn w:val="Normalny"/>
    <w:semiHidden/>
    <w:rsid w:val="007960E4"/>
    <w:rPr>
      <w:rFonts w:ascii="Tahoma" w:hAnsi="Tahoma" w:cs="Tahoma"/>
      <w:sz w:val="16"/>
      <w:szCs w:val="16"/>
    </w:rPr>
  </w:style>
  <w:style w:type="paragraph" w:customStyle="1" w:styleId="p0">
    <w:name w:val="p0"/>
    <w:basedOn w:val="Normalny"/>
    <w:rsid w:val="00BA39BE"/>
    <w:pPr>
      <w:widowControl w:val="0"/>
      <w:tabs>
        <w:tab w:val="left" w:pos="720"/>
      </w:tabs>
      <w:spacing w:line="240" w:lineRule="atLeast"/>
      <w:jc w:val="both"/>
    </w:pPr>
    <w:rPr>
      <w:sz w:val="24"/>
      <w:szCs w:val="24"/>
    </w:rPr>
  </w:style>
  <w:style w:type="character" w:styleId="Hipercze">
    <w:name w:val="Hyperlink"/>
    <w:rsid w:val="002B305C"/>
    <w:rPr>
      <w:color w:val="0000FF"/>
      <w:u w:val="single"/>
    </w:rPr>
  </w:style>
  <w:style w:type="paragraph" w:styleId="NormalnyWeb">
    <w:name w:val="Normal (Web)"/>
    <w:basedOn w:val="Normalny"/>
    <w:uiPriority w:val="99"/>
    <w:rsid w:val="00AC4C28"/>
    <w:pPr>
      <w:spacing w:before="100" w:beforeAutospacing="1" w:after="100" w:afterAutospacing="1"/>
    </w:pPr>
    <w:rPr>
      <w:sz w:val="24"/>
      <w:szCs w:val="24"/>
    </w:rPr>
  </w:style>
  <w:style w:type="character" w:customStyle="1" w:styleId="TekstpodstawowyZnak">
    <w:name w:val="Tekst podstawowy Znak"/>
    <w:link w:val="Tekstpodstawowy"/>
    <w:rsid w:val="00B52ED1"/>
    <w:rPr>
      <w:sz w:val="24"/>
      <w:szCs w:val="24"/>
    </w:rPr>
  </w:style>
  <w:style w:type="character" w:customStyle="1" w:styleId="StopkaZnak">
    <w:name w:val="Stopka Znak"/>
    <w:link w:val="Stopka"/>
    <w:uiPriority w:val="99"/>
    <w:rsid w:val="00B52ED1"/>
    <w:rPr>
      <w:sz w:val="24"/>
      <w:szCs w:val="24"/>
    </w:rPr>
  </w:style>
  <w:style w:type="paragraph" w:styleId="Akapitzlist">
    <w:name w:val="List Paragraph"/>
    <w:basedOn w:val="Normalny"/>
    <w:uiPriority w:val="34"/>
    <w:qFormat/>
    <w:rsid w:val="00B52ED1"/>
    <w:pPr>
      <w:ind w:left="708"/>
    </w:pPr>
  </w:style>
  <w:style w:type="paragraph" w:styleId="Tytu">
    <w:name w:val="Title"/>
    <w:basedOn w:val="Normalny"/>
    <w:link w:val="TytuZnak"/>
    <w:qFormat/>
    <w:rsid w:val="004F621F"/>
    <w:pPr>
      <w:jc w:val="center"/>
    </w:pPr>
    <w:rPr>
      <w:b/>
      <w:sz w:val="24"/>
      <w:lang w:val="x-none" w:eastAsia="x-none"/>
    </w:rPr>
  </w:style>
  <w:style w:type="character" w:customStyle="1" w:styleId="TytuZnak">
    <w:name w:val="Tytuł Znak"/>
    <w:link w:val="Tytu"/>
    <w:rsid w:val="004F621F"/>
    <w:rPr>
      <w:b/>
      <w:sz w:val="24"/>
    </w:rPr>
  </w:style>
  <w:style w:type="character" w:customStyle="1" w:styleId="p4Znak">
    <w:name w:val="p4 Znak"/>
    <w:link w:val="p4"/>
    <w:uiPriority w:val="99"/>
    <w:locked/>
    <w:rsid w:val="00DF08C1"/>
    <w:rPr>
      <w:sz w:val="24"/>
      <w:szCs w:val="24"/>
    </w:rPr>
  </w:style>
  <w:style w:type="paragraph" w:styleId="Tekstpodstawowywcity2">
    <w:name w:val="Body Text Indent 2"/>
    <w:basedOn w:val="Normalny"/>
    <w:link w:val="Tekstpodstawowywcity2Znak"/>
    <w:rsid w:val="001E65D9"/>
    <w:pPr>
      <w:spacing w:after="120" w:line="480" w:lineRule="auto"/>
      <w:ind w:left="283"/>
    </w:pPr>
  </w:style>
  <w:style w:type="character" w:customStyle="1" w:styleId="Tekstpodstawowywcity2Znak">
    <w:name w:val="Tekst podstawowy wcięty 2 Znak"/>
    <w:basedOn w:val="Domylnaczcionkaakapitu"/>
    <w:link w:val="Tekstpodstawowywcity2"/>
    <w:rsid w:val="001E65D9"/>
  </w:style>
  <w:style w:type="numbering" w:customStyle="1" w:styleId="Styl1">
    <w:name w:val="Styl1"/>
    <w:rsid w:val="000D3B59"/>
    <w:pPr>
      <w:numPr>
        <w:numId w:val="1"/>
      </w:numPr>
    </w:pPr>
  </w:style>
  <w:style w:type="numbering" w:customStyle="1" w:styleId="Styl2">
    <w:name w:val="Styl2"/>
    <w:rsid w:val="00EB0DE8"/>
    <w:pPr>
      <w:numPr>
        <w:numId w:val="2"/>
      </w:numPr>
    </w:pPr>
  </w:style>
  <w:style w:type="numbering" w:customStyle="1" w:styleId="Styl3">
    <w:name w:val="Styl3"/>
    <w:rsid w:val="009756B9"/>
    <w:pPr>
      <w:numPr>
        <w:numId w:val="3"/>
      </w:numPr>
    </w:pPr>
  </w:style>
  <w:style w:type="paragraph" w:styleId="Tekstprzypisudolnego">
    <w:name w:val="footnote text"/>
    <w:basedOn w:val="Normalny"/>
    <w:link w:val="TekstprzypisudolnegoZnak"/>
    <w:rsid w:val="0005314C"/>
  </w:style>
  <w:style w:type="character" w:customStyle="1" w:styleId="TekstprzypisudolnegoZnak">
    <w:name w:val="Tekst przypisu dolnego Znak"/>
    <w:basedOn w:val="Domylnaczcionkaakapitu"/>
    <w:link w:val="Tekstprzypisudolnego"/>
    <w:rsid w:val="0005314C"/>
  </w:style>
  <w:style w:type="character" w:styleId="Odwoanieprzypisudolnego">
    <w:name w:val="footnote reference"/>
    <w:rsid w:val="0005314C"/>
    <w:rPr>
      <w:vertAlign w:val="superscript"/>
    </w:rPr>
  </w:style>
  <w:style w:type="paragraph" w:styleId="Tekstprzypisukocowego">
    <w:name w:val="endnote text"/>
    <w:basedOn w:val="Normalny"/>
    <w:link w:val="TekstprzypisukocowegoZnak"/>
    <w:rsid w:val="00C41522"/>
  </w:style>
  <w:style w:type="character" w:customStyle="1" w:styleId="TekstprzypisukocowegoZnak">
    <w:name w:val="Tekst przypisu końcowego Znak"/>
    <w:basedOn w:val="Domylnaczcionkaakapitu"/>
    <w:link w:val="Tekstprzypisukocowego"/>
    <w:rsid w:val="00C41522"/>
  </w:style>
  <w:style w:type="character" w:styleId="Odwoanieprzypisukocowego">
    <w:name w:val="endnote reference"/>
    <w:basedOn w:val="Domylnaczcionkaakapitu"/>
    <w:rsid w:val="00C41522"/>
    <w:rPr>
      <w:vertAlign w:val="superscript"/>
    </w:rPr>
  </w:style>
  <w:style w:type="character" w:customStyle="1" w:styleId="TekstkomentarzaZnak">
    <w:name w:val="Tekst komentarza Znak"/>
    <w:basedOn w:val="Domylnaczcionkaakapitu"/>
    <w:link w:val="Tekstkomentarza"/>
    <w:semiHidden/>
    <w:rsid w:val="001A41E9"/>
  </w:style>
  <w:style w:type="paragraph" w:styleId="Poprawka">
    <w:name w:val="Revision"/>
    <w:hidden/>
    <w:uiPriority w:val="99"/>
    <w:semiHidden/>
    <w:rsid w:val="00C04B59"/>
  </w:style>
  <w:style w:type="character" w:styleId="Pogrubienie">
    <w:name w:val="Strong"/>
    <w:basedOn w:val="Domylnaczcionkaakapitu"/>
    <w:uiPriority w:val="22"/>
    <w:qFormat/>
    <w:rsid w:val="00F850F0"/>
    <w:rPr>
      <w:b/>
      <w:bCs/>
    </w:rPr>
  </w:style>
  <w:style w:type="paragraph" w:customStyle="1" w:styleId="Default">
    <w:name w:val="Default"/>
    <w:rsid w:val="00851C92"/>
    <w:pPr>
      <w:autoSpaceDE w:val="0"/>
      <w:autoSpaceDN w:val="0"/>
      <w:adjustRightInd w:val="0"/>
    </w:pPr>
    <w:rPr>
      <w:rFonts w:ascii="Arial" w:hAnsi="Arial" w:cs="Arial"/>
      <w:color w:val="000000"/>
      <w:sz w:val="24"/>
      <w:szCs w:val="24"/>
    </w:rPr>
  </w:style>
  <w:style w:type="character" w:customStyle="1" w:styleId="Stopka0">
    <w:name w:val="Stopka_"/>
    <w:basedOn w:val="Domylnaczcionkaakapitu"/>
    <w:link w:val="Stopka1"/>
    <w:rsid w:val="00C203C7"/>
    <w:rPr>
      <w:rFonts w:ascii="Arial" w:eastAsia="Arial" w:hAnsi="Arial" w:cs="Arial"/>
      <w:sz w:val="15"/>
      <w:szCs w:val="15"/>
      <w:shd w:val="clear" w:color="auto" w:fill="FFFFFF"/>
    </w:rPr>
  </w:style>
  <w:style w:type="character" w:customStyle="1" w:styleId="Nagweklubstopka2">
    <w:name w:val="Nagłówek lub stopka (2)_"/>
    <w:basedOn w:val="Domylnaczcionkaakapitu"/>
    <w:link w:val="Nagweklubstopka20"/>
    <w:rsid w:val="00C203C7"/>
    <w:rPr>
      <w:shd w:val="clear" w:color="auto" w:fill="FFFFFF"/>
    </w:rPr>
  </w:style>
  <w:style w:type="character" w:customStyle="1" w:styleId="Teksttreci5">
    <w:name w:val="Tekst treści (5)_"/>
    <w:basedOn w:val="Domylnaczcionkaakapitu"/>
    <w:link w:val="Teksttreci50"/>
    <w:rsid w:val="00C203C7"/>
    <w:rPr>
      <w:rFonts w:ascii="Arial" w:eastAsia="Arial" w:hAnsi="Arial" w:cs="Arial"/>
      <w:color w:val="21447B"/>
      <w:w w:val="50"/>
      <w:sz w:val="110"/>
      <w:szCs w:val="110"/>
      <w:shd w:val="clear" w:color="auto" w:fill="FFFFFF"/>
      <w:lang w:val="en-US" w:eastAsia="en-US" w:bidi="en-US"/>
    </w:rPr>
  </w:style>
  <w:style w:type="character" w:customStyle="1" w:styleId="Teksttreci4">
    <w:name w:val="Tekst treści (4)_"/>
    <w:basedOn w:val="Domylnaczcionkaakapitu"/>
    <w:link w:val="Teksttreci40"/>
    <w:rsid w:val="00C203C7"/>
    <w:rPr>
      <w:rFonts w:ascii="Tahoma" w:eastAsia="Tahoma" w:hAnsi="Tahoma" w:cs="Tahoma"/>
      <w:color w:val="363435"/>
      <w:shd w:val="clear" w:color="auto" w:fill="FFFFFF"/>
    </w:rPr>
  </w:style>
  <w:style w:type="character" w:customStyle="1" w:styleId="Teksttreci6">
    <w:name w:val="Tekst treści (6)_"/>
    <w:basedOn w:val="Domylnaczcionkaakapitu"/>
    <w:link w:val="Teksttreci60"/>
    <w:rsid w:val="00C203C7"/>
    <w:rPr>
      <w:rFonts w:ascii="Arial" w:eastAsia="Arial" w:hAnsi="Arial" w:cs="Arial"/>
      <w:i/>
      <w:iCs/>
      <w:sz w:val="22"/>
      <w:szCs w:val="22"/>
      <w:shd w:val="clear" w:color="auto" w:fill="FFFFFF"/>
    </w:rPr>
  </w:style>
  <w:style w:type="character" w:customStyle="1" w:styleId="Teksttreci">
    <w:name w:val="Tekst treści_"/>
    <w:basedOn w:val="Domylnaczcionkaakapitu"/>
    <w:link w:val="Teksttreci0"/>
    <w:rsid w:val="00C203C7"/>
    <w:rPr>
      <w:rFonts w:ascii="Arial" w:eastAsia="Arial" w:hAnsi="Arial" w:cs="Arial"/>
      <w:sz w:val="15"/>
      <w:szCs w:val="15"/>
      <w:shd w:val="clear" w:color="auto" w:fill="FFFFFF"/>
    </w:rPr>
  </w:style>
  <w:style w:type="character" w:customStyle="1" w:styleId="Nagwek10">
    <w:name w:val="Nagłówek #1_"/>
    <w:basedOn w:val="Domylnaczcionkaakapitu"/>
    <w:link w:val="Nagwek11"/>
    <w:rsid w:val="00C203C7"/>
    <w:rPr>
      <w:rFonts w:ascii="Arial" w:eastAsia="Arial" w:hAnsi="Arial" w:cs="Arial"/>
      <w:b/>
      <w:bCs/>
      <w:shd w:val="clear" w:color="auto" w:fill="FFFFFF"/>
    </w:rPr>
  </w:style>
  <w:style w:type="character" w:customStyle="1" w:styleId="Podpistabeli">
    <w:name w:val="Podpis tabeli_"/>
    <w:basedOn w:val="Domylnaczcionkaakapitu"/>
    <w:link w:val="Podpistabeli0"/>
    <w:rsid w:val="00C203C7"/>
    <w:rPr>
      <w:rFonts w:ascii="Arial" w:eastAsia="Arial" w:hAnsi="Arial" w:cs="Arial"/>
      <w:b/>
      <w:bCs/>
      <w:sz w:val="14"/>
      <w:szCs w:val="14"/>
      <w:shd w:val="clear" w:color="auto" w:fill="FFFFFF"/>
    </w:rPr>
  </w:style>
  <w:style w:type="character" w:customStyle="1" w:styleId="Inne">
    <w:name w:val="Inne_"/>
    <w:basedOn w:val="Domylnaczcionkaakapitu"/>
    <w:link w:val="Inne0"/>
    <w:rsid w:val="00C203C7"/>
    <w:rPr>
      <w:rFonts w:ascii="Arial" w:eastAsia="Arial" w:hAnsi="Arial" w:cs="Arial"/>
      <w:sz w:val="15"/>
      <w:szCs w:val="15"/>
      <w:shd w:val="clear" w:color="auto" w:fill="FFFFFF"/>
    </w:rPr>
  </w:style>
  <w:style w:type="character" w:customStyle="1" w:styleId="Teksttreci3">
    <w:name w:val="Tekst treści (3)_"/>
    <w:basedOn w:val="Domylnaczcionkaakapitu"/>
    <w:link w:val="Teksttreci30"/>
    <w:rsid w:val="00C203C7"/>
    <w:rPr>
      <w:rFonts w:ascii="Arial" w:eastAsia="Arial" w:hAnsi="Arial" w:cs="Arial"/>
      <w:sz w:val="34"/>
      <w:szCs w:val="34"/>
      <w:shd w:val="clear" w:color="auto" w:fill="FFFFFF"/>
    </w:rPr>
  </w:style>
  <w:style w:type="character" w:customStyle="1" w:styleId="Spistreci">
    <w:name w:val="Spis treści_"/>
    <w:basedOn w:val="Domylnaczcionkaakapitu"/>
    <w:link w:val="Spistreci0"/>
    <w:rsid w:val="00C203C7"/>
    <w:rPr>
      <w:rFonts w:ascii="Arial" w:eastAsia="Arial" w:hAnsi="Arial" w:cs="Arial"/>
      <w:sz w:val="15"/>
      <w:szCs w:val="15"/>
      <w:shd w:val="clear" w:color="auto" w:fill="FFFFFF"/>
    </w:rPr>
  </w:style>
  <w:style w:type="character" w:customStyle="1" w:styleId="Teksttreci2">
    <w:name w:val="Tekst treści (2)_"/>
    <w:basedOn w:val="Domylnaczcionkaakapitu"/>
    <w:link w:val="Teksttreci20"/>
    <w:rsid w:val="00C203C7"/>
    <w:rPr>
      <w:rFonts w:ascii="Arial" w:eastAsia="Arial" w:hAnsi="Arial" w:cs="Arial"/>
      <w:sz w:val="12"/>
      <w:szCs w:val="12"/>
      <w:shd w:val="clear" w:color="auto" w:fill="FFFFFF"/>
    </w:rPr>
  </w:style>
  <w:style w:type="paragraph" w:customStyle="1" w:styleId="Stopka1">
    <w:name w:val="Stopka1"/>
    <w:basedOn w:val="Normalny"/>
    <w:link w:val="Stopka0"/>
    <w:rsid w:val="00C203C7"/>
    <w:pPr>
      <w:widowControl w:val="0"/>
      <w:shd w:val="clear" w:color="auto" w:fill="FFFFFF"/>
      <w:ind w:left="450"/>
    </w:pPr>
    <w:rPr>
      <w:rFonts w:ascii="Arial" w:eastAsia="Arial" w:hAnsi="Arial" w:cs="Arial"/>
      <w:sz w:val="15"/>
      <w:szCs w:val="15"/>
    </w:rPr>
  </w:style>
  <w:style w:type="paragraph" w:customStyle="1" w:styleId="Nagweklubstopka20">
    <w:name w:val="Nagłówek lub stopka (2)"/>
    <w:basedOn w:val="Normalny"/>
    <w:link w:val="Nagweklubstopka2"/>
    <w:rsid w:val="00C203C7"/>
    <w:pPr>
      <w:widowControl w:val="0"/>
      <w:shd w:val="clear" w:color="auto" w:fill="FFFFFF"/>
    </w:pPr>
  </w:style>
  <w:style w:type="paragraph" w:customStyle="1" w:styleId="Teksttreci50">
    <w:name w:val="Tekst treści (5)"/>
    <w:basedOn w:val="Normalny"/>
    <w:link w:val="Teksttreci5"/>
    <w:rsid w:val="00C203C7"/>
    <w:pPr>
      <w:widowControl w:val="0"/>
      <w:shd w:val="clear" w:color="auto" w:fill="FFFFFF"/>
      <w:ind w:left="220"/>
    </w:pPr>
    <w:rPr>
      <w:rFonts w:ascii="Arial" w:eastAsia="Arial" w:hAnsi="Arial" w:cs="Arial"/>
      <w:color w:val="21447B"/>
      <w:w w:val="50"/>
      <w:sz w:val="110"/>
      <w:szCs w:val="110"/>
      <w:lang w:val="en-US" w:eastAsia="en-US" w:bidi="en-US"/>
    </w:rPr>
  </w:style>
  <w:style w:type="paragraph" w:customStyle="1" w:styleId="Teksttreci40">
    <w:name w:val="Tekst treści (4)"/>
    <w:basedOn w:val="Normalny"/>
    <w:link w:val="Teksttreci4"/>
    <w:rsid w:val="00C203C7"/>
    <w:pPr>
      <w:widowControl w:val="0"/>
      <w:shd w:val="clear" w:color="auto" w:fill="FFFFFF"/>
    </w:pPr>
    <w:rPr>
      <w:rFonts w:ascii="Tahoma" w:eastAsia="Tahoma" w:hAnsi="Tahoma" w:cs="Tahoma"/>
      <w:color w:val="363435"/>
    </w:rPr>
  </w:style>
  <w:style w:type="paragraph" w:customStyle="1" w:styleId="Teksttreci60">
    <w:name w:val="Tekst treści (6)"/>
    <w:basedOn w:val="Normalny"/>
    <w:link w:val="Teksttreci6"/>
    <w:rsid w:val="00C203C7"/>
    <w:pPr>
      <w:widowControl w:val="0"/>
      <w:shd w:val="clear" w:color="auto" w:fill="FFFFFF"/>
    </w:pPr>
    <w:rPr>
      <w:rFonts w:ascii="Arial" w:eastAsia="Arial" w:hAnsi="Arial" w:cs="Arial"/>
      <w:i/>
      <w:iCs/>
      <w:sz w:val="22"/>
      <w:szCs w:val="22"/>
    </w:rPr>
  </w:style>
  <w:style w:type="paragraph" w:customStyle="1" w:styleId="Teksttreci0">
    <w:name w:val="Tekst treści"/>
    <w:basedOn w:val="Normalny"/>
    <w:link w:val="Teksttreci"/>
    <w:rsid w:val="00C203C7"/>
    <w:pPr>
      <w:widowControl w:val="0"/>
      <w:shd w:val="clear" w:color="auto" w:fill="FFFFFF"/>
      <w:spacing w:line="252" w:lineRule="auto"/>
      <w:jc w:val="both"/>
    </w:pPr>
    <w:rPr>
      <w:rFonts w:ascii="Arial" w:eastAsia="Arial" w:hAnsi="Arial" w:cs="Arial"/>
      <w:sz w:val="15"/>
      <w:szCs w:val="15"/>
    </w:rPr>
  </w:style>
  <w:style w:type="paragraph" w:customStyle="1" w:styleId="Nagwek11">
    <w:name w:val="Nagłówek #1"/>
    <w:basedOn w:val="Normalny"/>
    <w:link w:val="Nagwek10"/>
    <w:rsid w:val="00C203C7"/>
    <w:pPr>
      <w:widowControl w:val="0"/>
      <w:shd w:val="clear" w:color="auto" w:fill="FFFFFF"/>
      <w:spacing w:after="650" w:line="271" w:lineRule="auto"/>
      <w:outlineLvl w:val="0"/>
    </w:pPr>
    <w:rPr>
      <w:rFonts w:ascii="Arial" w:eastAsia="Arial" w:hAnsi="Arial" w:cs="Arial"/>
      <w:b/>
      <w:bCs/>
    </w:rPr>
  </w:style>
  <w:style w:type="paragraph" w:customStyle="1" w:styleId="Podpistabeli0">
    <w:name w:val="Podpis tabeli"/>
    <w:basedOn w:val="Normalny"/>
    <w:link w:val="Podpistabeli"/>
    <w:rsid w:val="00C203C7"/>
    <w:pPr>
      <w:widowControl w:val="0"/>
      <w:shd w:val="clear" w:color="auto" w:fill="FFFFFF"/>
    </w:pPr>
    <w:rPr>
      <w:rFonts w:ascii="Arial" w:eastAsia="Arial" w:hAnsi="Arial" w:cs="Arial"/>
      <w:b/>
      <w:bCs/>
      <w:sz w:val="14"/>
      <w:szCs w:val="14"/>
    </w:rPr>
  </w:style>
  <w:style w:type="paragraph" w:customStyle="1" w:styleId="Inne0">
    <w:name w:val="Inne"/>
    <w:basedOn w:val="Normalny"/>
    <w:link w:val="Inne"/>
    <w:rsid w:val="00C203C7"/>
    <w:pPr>
      <w:widowControl w:val="0"/>
      <w:shd w:val="clear" w:color="auto" w:fill="FFFFFF"/>
      <w:spacing w:line="266" w:lineRule="auto"/>
      <w:ind w:left="400"/>
      <w:jc w:val="both"/>
    </w:pPr>
    <w:rPr>
      <w:rFonts w:ascii="Arial" w:eastAsia="Arial" w:hAnsi="Arial" w:cs="Arial"/>
      <w:sz w:val="15"/>
      <w:szCs w:val="15"/>
    </w:rPr>
  </w:style>
  <w:style w:type="paragraph" w:customStyle="1" w:styleId="Teksttreci30">
    <w:name w:val="Tekst treści (3)"/>
    <w:basedOn w:val="Normalny"/>
    <w:link w:val="Teksttreci3"/>
    <w:rsid w:val="00C203C7"/>
    <w:pPr>
      <w:widowControl w:val="0"/>
      <w:shd w:val="clear" w:color="auto" w:fill="FFFFFF"/>
      <w:spacing w:after="190"/>
      <w:ind w:left="2540"/>
      <w:jc w:val="both"/>
    </w:pPr>
    <w:rPr>
      <w:rFonts w:ascii="Arial" w:eastAsia="Arial" w:hAnsi="Arial" w:cs="Arial"/>
      <w:sz w:val="34"/>
      <w:szCs w:val="34"/>
    </w:rPr>
  </w:style>
  <w:style w:type="paragraph" w:customStyle="1" w:styleId="Spistreci0">
    <w:name w:val="Spis treści"/>
    <w:basedOn w:val="Normalny"/>
    <w:link w:val="Spistreci"/>
    <w:rsid w:val="00C203C7"/>
    <w:pPr>
      <w:widowControl w:val="0"/>
      <w:shd w:val="clear" w:color="auto" w:fill="FFFFFF"/>
      <w:spacing w:after="300"/>
      <w:jc w:val="both"/>
    </w:pPr>
    <w:rPr>
      <w:rFonts w:ascii="Arial" w:eastAsia="Arial" w:hAnsi="Arial" w:cs="Arial"/>
      <w:sz w:val="15"/>
      <w:szCs w:val="15"/>
    </w:rPr>
  </w:style>
  <w:style w:type="paragraph" w:customStyle="1" w:styleId="Teksttreci20">
    <w:name w:val="Tekst treści (2)"/>
    <w:basedOn w:val="Normalny"/>
    <w:link w:val="Teksttreci2"/>
    <w:rsid w:val="00C203C7"/>
    <w:pPr>
      <w:widowControl w:val="0"/>
      <w:shd w:val="clear" w:color="auto" w:fill="FFFFFF"/>
      <w:spacing w:after="300" w:line="310" w:lineRule="auto"/>
      <w:ind w:right="860"/>
      <w:jc w:val="both"/>
    </w:pPr>
    <w:rPr>
      <w:rFonts w:ascii="Arial" w:eastAsia="Arial" w:hAnsi="Arial" w:cs="Arial"/>
      <w:sz w:val="12"/>
      <w:szCs w:val="12"/>
    </w:rPr>
  </w:style>
  <w:style w:type="character" w:customStyle="1" w:styleId="NagwekZnak">
    <w:name w:val="Nagłówek Znak"/>
    <w:aliases w:val="Nagłówek strony Znak"/>
    <w:basedOn w:val="Domylnaczcionkaakapitu"/>
    <w:link w:val="Nagwek"/>
    <w:uiPriority w:val="99"/>
    <w:rsid w:val="00C203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396"/>
  </w:style>
  <w:style w:type="paragraph" w:styleId="Nagwek1">
    <w:name w:val="heading 1"/>
    <w:basedOn w:val="Normalny"/>
    <w:next w:val="Normalny"/>
    <w:qFormat/>
    <w:pPr>
      <w:keepNext/>
      <w:outlineLvl w:val="0"/>
    </w:pPr>
    <w:rPr>
      <w:sz w:val="24"/>
      <w:szCs w:val="24"/>
    </w:rPr>
  </w:style>
  <w:style w:type="paragraph" w:styleId="Nagwek2">
    <w:name w:val="heading 2"/>
    <w:basedOn w:val="Normalny"/>
    <w:next w:val="Normalny"/>
    <w:qFormat/>
    <w:pPr>
      <w:keepNext/>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36">
    <w:name w:val="t36"/>
    <w:basedOn w:val="Normalny"/>
    <w:pPr>
      <w:widowControl w:val="0"/>
      <w:spacing w:line="240" w:lineRule="atLeast"/>
    </w:pPr>
    <w:rPr>
      <w:sz w:val="24"/>
      <w:szCs w:val="24"/>
    </w:rPr>
  </w:style>
  <w:style w:type="paragraph" w:styleId="Tekstpodstawowy">
    <w:name w:val="Body Text"/>
    <w:basedOn w:val="Normalny"/>
    <w:link w:val="TekstpodstawowyZnak"/>
    <w:rPr>
      <w:sz w:val="24"/>
      <w:szCs w:val="24"/>
      <w:lang w:val="x-none" w:eastAsia="x-none"/>
    </w:rPr>
  </w:style>
  <w:style w:type="paragraph" w:styleId="Stopka">
    <w:name w:val="footer"/>
    <w:basedOn w:val="Normalny"/>
    <w:link w:val="StopkaZnak"/>
    <w:uiPriority w:val="99"/>
    <w:pPr>
      <w:widowControl w:val="0"/>
      <w:tabs>
        <w:tab w:val="center" w:pos="4536"/>
        <w:tab w:val="right" w:pos="9072"/>
      </w:tabs>
    </w:pPr>
    <w:rPr>
      <w:sz w:val="24"/>
      <w:szCs w:val="24"/>
      <w:lang w:val="x-none" w:eastAsia="x-none"/>
    </w:rPr>
  </w:style>
  <w:style w:type="paragraph" w:customStyle="1" w:styleId="c2">
    <w:name w:val="c2"/>
    <w:basedOn w:val="Normalny"/>
    <w:pPr>
      <w:widowControl w:val="0"/>
      <w:spacing w:line="240" w:lineRule="atLeast"/>
      <w:jc w:val="center"/>
    </w:pPr>
    <w:rPr>
      <w:sz w:val="24"/>
      <w:szCs w:val="24"/>
    </w:rPr>
  </w:style>
  <w:style w:type="paragraph" w:customStyle="1" w:styleId="p8">
    <w:name w:val="p8"/>
    <w:basedOn w:val="Normalny"/>
    <w:pPr>
      <w:widowControl w:val="0"/>
      <w:tabs>
        <w:tab w:val="left" w:pos="1120"/>
      </w:tabs>
      <w:spacing w:line="240" w:lineRule="atLeast"/>
      <w:ind w:left="200"/>
    </w:pPr>
    <w:rPr>
      <w:sz w:val="24"/>
      <w:szCs w:val="24"/>
    </w:rPr>
  </w:style>
  <w:style w:type="paragraph" w:styleId="Tekstpodstawowy2">
    <w:name w:val="Body Text 2"/>
    <w:basedOn w:val="Normalny"/>
    <w:pPr>
      <w:jc w:val="both"/>
    </w:pPr>
    <w:rPr>
      <w:sz w:val="22"/>
      <w:szCs w:val="22"/>
    </w:rPr>
  </w:style>
  <w:style w:type="character" w:styleId="Numerstrony">
    <w:name w:val="page number"/>
    <w:basedOn w:val="Domylnaczcionkaakapitu"/>
  </w:style>
  <w:style w:type="paragraph" w:customStyle="1" w:styleId="p4">
    <w:name w:val="p4"/>
    <w:basedOn w:val="Normalny"/>
    <w:link w:val="p4Znak"/>
    <w:uiPriority w:val="99"/>
    <w:pPr>
      <w:widowControl w:val="0"/>
      <w:tabs>
        <w:tab w:val="left" w:pos="1100"/>
        <w:tab w:val="left" w:pos="1680"/>
      </w:tabs>
      <w:spacing w:line="240" w:lineRule="atLeast"/>
      <w:ind w:left="808" w:hanging="576"/>
    </w:pPr>
    <w:rPr>
      <w:sz w:val="24"/>
      <w:szCs w:val="24"/>
      <w:lang w:val="x-none" w:eastAsia="x-none"/>
    </w:rPr>
  </w:style>
  <w:style w:type="paragraph" w:customStyle="1" w:styleId="p5">
    <w:name w:val="p5"/>
    <w:basedOn w:val="Normalny"/>
    <w:pPr>
      <w:widowControl w:val="0"/>
      <w:spacing w:line="240" w:lineRule="atLeast"/>
      <w:ind w:left="808" w:hanging="288"/>
    </w:pPr>
    <w:rPr>
      <w:sz w:val="24"/>
      <w:szCs w:val="24"/>
    </w:rPr>
  </w:style>
  <w:style w:type="paragraph" w:styleId="Nagwek">
    <w:name w:val="header"/>
    <w:aliases w:val="Nagłówek strony"/>
    <w:basedOn w:val="Normalny"/>
    <w:link w:val="NagwekZnak"/>
    <w:uiPriority w:val="99"/>
    <w:pPr>
      <w:tabs>
        <w:tab w:val="center" w:pos="4536"/>
        <w:tab w:val="right" w:pos="9072"/>
      </w:tabs>
    </w:pPr>
  </w:style>
  <w:style w:type="paragraph" w:customStyle="1" w:styleId="Plandokumentu">
    <w:name w:val="Plan dokumentu"/>
    <w:basedOn w:val="Normalny"/>
    <w:semiHidden/>
    <w:rsid w:val="00F5227C"/>
    <w:pPr>
      <w:shd w:val="clear" w:color="auto" w:fill="000080"/>
    </w:pPr>
    <w:rPr>
      <w:rFonts w:ascii="Tahoma" w:hAnsi="Tahoma" w:cs="Tahoma"/>
    </w:rPr>
  </w:style>
  <w:style w:type="table" w:styleId="Tabela-Siatka">
    <w:name w:val="Table Grid"/>
    <w:basedOn w:val="Standardowy"/>
    <w:uiPriority w:val="59"/>
    <w:rsid w:val="00BC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7960E4"/>
    <w:rPr>
      <w:sz w:val="16"/>
      <w:szCs w:val="16"/>
    </w:rPr>
  </w:style>
  <w:style w:type="paragraph" w:styleId="Tekstkomentarza">
    <w:name w:val="annotation text"/>
    <w:basedOn w:val="Normalny"/>
    <w:link w:val="TekstkomentarzaZnak"/>
    <w:semiHidden/>
    <w:rsid w:val="007960E4"/>
  </w:style>
  <w:style w:type="paragraph" w:styleId="Tematkomentarza">
    <w:name w:val="annotation subject"/>
    <w:basedOn w:val="Tekstkomentarza"/>
    <w:next w:val="Tekstkomentarza"/>
    <w:semiHidden/>
    <w:rsid w:val="007960E4"/>
    <w:rPr>
      <w:b/>
      <w:bCs/>
    </w:rPr>
  </w:style>
  <w:style w:type="paragraph" w:styleId="Tekstdymka">
    <w:name w:val="Balloon Text"/>
    <w:basedOn w:val="Normalny"/>
    <w:semiHidden/>
    <w:rsid w:val="007960E4"/>
    <w:rPr>
      <w:rFonts w:ascii="Tahoma" w:hAnsi="Tahoma" w:cs="Tahoma"/>
      <w:sz w:val="16"/>
      <w:szCs w:val="16"/>
    </w:rPr>
  </w:style>
  <w:style w:type="paragraph" w:customStyle="1" w:styleId="p0">
    <w:name w:val="p0"/>
    <w:basedOn w:val="Normalny"/>
    <w:rsid w:val="00BA39BE"/>
    <w:pPr>
      <w:widowControl w:val="0"/>
      <w:tabs>
        <w:tab w:val="left" w:pos="720"/>
      </w:tabs>
      <w:spacing w:line="240" w:lineRule="atLeast"/>
      <w:jc w:val="both"/>
    </w:pPr>
    <w:rPr>
      <w:sz w:val="24"/>
      <w:szCs w:val="24"/>
    </w:rPr>
  </w:style>
  <w:style w:type="character" w:styleId="Hipercze">
    <w:name w:val="Hyperlink"/>
    <w:rsid w:val="002B305C"/>
    <w:rPr>
      <w:color w:val="0000FF"/>
      <w:u w:val="single"/>
    </w:rPr>
  </w:style>
  <w:style w:type="paragraph" w:styleId="NormalnyWeb">
    <w:name w:val="Normal (Web)"/>
    <w:basedOn w:val="Normalny"/>
    <w:uiPriority w:val="99"/>
    <w:rsid w:val="00AC4C28"/>
    <w:pPr>
      <w:spacing w:before="100" w:beforeAutospacing="1" w:after="100" w:afterAutospacing="1"/>
    </w:pPr>
    <w:rPr>
      <w:sz w:val="24"/>
      <w:szCs w:val="24"/>
    </w:rPr>
  </w:style>
  <w:style w:type="character" w:customStyle="1" w:styleId="TekstpodstawowyZnak">
    <w:name w:val="Tekst podstawowy Znak"/>
    <w:link w:val="Tekstpodstawowy"/>
    <w:rsid w:val="00B52ED1"/>
    <w:rPr>
      <w:sz w:val="24"/>
      <w:szCs w:val="24"/>
    </w:rPr>
  </w:style>
  <w:style w:type="character" w:customStyle="1" w:styleId="StopkaZnak">
    <w:name w:val="Stopka Znak"/>
    <w:link w:val="Stopka"/>
    <w:uiPriority w:val="99"/>
    <w:rsid w:val="00B52ED1"/>
    <w:rPr>
      <w:sz w:val="24"/>
      <w:szCs w:val="24"/>
    </w:rPr>
  </w:style>
  <w:style w:type="paragraph" w:styleId="Akapitzlist">
    <w:name w:val="List Paragraph"/>
    <w:basedOn w:val="Normalny"/>
    <w:uiPriority w:val="34"/>
    <w:qFormat/>
    <w:rsid w:val="00B52ED1"/>
    <w:pPr>
      <w:ind w:left="708"/>
    </w:pPr>
  </w:style>
  <w:style w:type="paragraph" w:styleId="Tytu">
    <w:name w:val="Title"/>
    <w:basedOn w:val="Normalny"/>
    <w:link w:val="TytuZnak"/>
    <w:qFormat/>
    <w:rsid w:val="004F621F"/>
    <w:pPr>
      <w:jc w:val="center"/>
    </w:pPr>
    <w:rPr>
      <w:b/>
      <w:sz w:val="24"/>
      <w:lang w:val="x-none" w:eastAsia="x-none"/>
    </w:rPr>
  </w:style>
  <w:style w:type="character" w:customStyle="1" w:styleId="TytuZnak">
    <w:name w:val="Tytuł Znak"/>
    <w:link w:val="Tytu"/>
    <w:rsid w:val="004F621F"/>
    <w:rPr>
      <w:b/>
      <w:sz w:val="24"/>
    </w:rPr>
  </w:style>
  <w:style w:type="character" w:customStyle="1" w:styleId="p4Znak">
    <w:name w:val="p4 Znak"/>
    <w:link w:val="p4"/>
    <w:uiPriority w:val="99"/>
    <w:locked/>
    <w:rsid w:val="00DF08C1"/>
    <w:rPr>
      <w:sz w:val="24"/>
      <w:szCs w:val="24"/>
    </w:rPr>
  </w:style>
  <w:style w:type="paragraph" w:styleId="Tekstpodstawowywcity2">
    <w:name w:val="Body Text Indent 2"/>
    <w:basedOn w:val="Normalny"/>
    <w:link w:val="Tekstpodstawowywcity2Znak"/>
    <w:rsid w:val="001E65D9"/>
    <w:pPr>
      <w:spacing w:after="120" w:line="480" w:lineRule="auto"/>
      <w:ind w:left="283"/>
    </w:pPr>
  </w:style>
  <w:style w:type="character" w:customStyle="1" w:styleId="Tekstpodstawowywcity2Znak">
    <w:name w:val="Tekst podstawowy wcięty 2 Znak"/>
    <w:basedOn w:val="Domylnaczcionkaakapitu"/>
    <w:link w:val="Tekstpodstawowywcity2"/>
    <w:rsid w:val="001E65D9"/>
  </w:style>
  <w:style w:type="numbering" w:customStyle="1" w:styleId="Styl1">
    <w:name w:val="Styl1"/>
    <w:rsid w:val="000D3B59"/>
    <w:pPr>
      <w:numPr>
        <w:numId w:val="1"/>
      </w:numPr>
    </w:pPr>
  </w:style>
  <w:style w:type="numbering" w:customStyle="1" w:styleId="Styl2">
    <w:name w:val="Styl2"/>
    <w:rsid w:val="00EB0DE8"/>
    <w:pPr>
      <w:numPr>
        <w:numId w:val="2"/>
      </w:numPr>
    </w:pPr>
  </w:style>
  <w:style w:type="numbering" w:customStyle="1" w:styleId="Styl3">
    <w:name w:val="Styl3"/>
    <w:rsid w:val="009756B9"/>
    <w:pPr>
      <w:numPr>
        <w:numId w:val="3"/>
      </w:numPr>
    </w:pPr>
  </w:style>
  <w:style w:type="paragraph" w:styleId="Tekstprzypisudolnego">
    <w:name w:val="footnote text"/>
    <w:basedOn w:val="Normalny"/>
    <w:link w:val="TekstprzypisudolnegoZnak"/>
    <w:rsid w:val="0005314C"/>
  </w:style>
  <w:style w:type="character" w:customStyle="1" w:styleId="TekstprzypisudolnegoZnak">
    <w:name w:val="Tekst przypisu dolnego Znak"/>
    <w:basedOn w:val="Domylnaczcionkaakapitu"/>
    <w:link w:val="Tekstprzypisudolnego"/>
    <w:rsid w:val="0005314C"/>
  </w:style>
  <w:style w:type="character" w:styleId="Odwoanieprzypisudolnego">
    <w:name w:val="footnote reference"/>
    <w:rsid w:val="0005314C"/>
    <w:rPr>
      <w:vertAlign w:val="superscript"/>
    </w:rPr>
  </w:style>
  <w:style w:type="paragraph" w:styleId="Tekstprzypisukocowego">
    <w:name w:val="endnote text"/>
    <w:basedOn w:val="Normalny"/>
    <w:link w:val="TekstprzypisukocowegoZnak"/>
    <w:rsid w:val="00C41522"/>
  </w:style>
  <w:style w:type="character" w:customStyle="1" w:styleId="TekstprzypisukocowegoZnak">
    <w:name w:val="Tekst przypisu końcowego Znak"/>
    <w:basedOn w:val="Domylnaczcionkaakapitu"/>
    <w:link w:val="Tekstprzypisukocowego"/>
    <w:rsid w:val="00C41522"/>
  </w:style>
  <w:style w:type="character" w:styleId="Odwoanieprzypisukocowego">
    <w:name w:val="endnote reference"/>
    <w:basedOn w:val="Domylnaczcionkaakapitu"/>
    <w:rsid w:val="00C41522"/>
    <w:rPr>
      <w:vertAlign w:val="superscript"/>
    </w:rPr>
  </w:style>
  <w:style w:type="character" w:customStyle="1" w:styleId="TekstkomentarzaZnak">
    <w:name w:val="Tekst komentarza Znak"/>
    <w:basedOn w:val="Domylnaczcionkaakapitu"/>
    <w:link w:val="Tekstkomentarza"/>
    <w:semiHidden/>
    <w:rsid w:val="001A41E9"/>
  </w:style>
  <w:style w:type="paragraph" w:styleId="Poprawka">
    <w:name w:val="Revision"/>
    <w:hidden/>
    <w:uiPriority w:val="99"/>
    <w:semiHidden/>
    <w:rsid w:val="00C04B59"/>
  </w:style>
  <w:style w:type="character" w:styleId="Pogrubienie">
    <w:name w:val="Strong"/>
    <w:basedOn w:val="Domylnaczcionkaakapitu"/>
    <w:uiPriority w:val="22"/>
    <w:qFormat/>
    <w:rsid w:val="00F850F0"/>
    <w:rPr>
      <w:b/>
      <w:bCs/>
    </w:rPr>
  </w:style>
  <w:style w:type="paragraph" w:customStyle="1" w:styleId="Default">
    <w:name w:val="Default"/>
    <w:rsid w:val="00851C92"/>
    <w:pPr>
      <w:autoSpaceDE w:val="0"/>
      <w:autoSpaceDN w:val="0"/>
      <w:adjustRightInd w:val="0"/>
    </w:pPr>
    <w:rPr>
      <w:rFonts w:ascii="Arial" w:hAnsi="Arial" w:cs="Arial"/>
      <w:color w:val="000000"/>
      <w:sz w:val="24"/>
      <w:szCs w:val="24"/>
    </w:rPr>
  </w:style>
  <w:style w:type="character" w:customStyle="1" w:styleId="Stopka0">
    <w:name w:val="Stopka_"/>
    <w:basedOn w:val="Domylnaczcionkaakapitu"/>
    <w:link w:val="Stopka1"/>
    <w:rsid w:val="00C203C7"/>
    <w:rPr>
      <w:rFonts w:ascii="Arial" w:eastAsia="Arial" w:hAnsi="Arial" w:cs="Arial"/>
      <w:sz w:val="15"/>
      <w:szCs w:val="15"/>
      <w:shd w:val="clear" w:color="auto" w:fill="FFFFFF"/>
    </w:rPr>
  </w:style>
  <w:style w:type="character" w:customStyle="1" w:styleId="Nagweklubstopka2">
    <w:name w:val="Nagłówek lub stopka (2)_"/>
    <w:basedOn w:val="Domylnaczcionkaakapitu"/>
    <w:link w:val="Nagweklubstopka20"/>
    <w:rsid w:val="00C203C7"/>
    <w:rPr>
      <w:shd w:val="clear" w:color="auto" w:fill="FFFFFF"/>
    </w:rPr>
  </w:style>
  <w:style w:type="character" w:customStyle="1" w:styleId="Teksttreci5">
    <w:name w:val="Tekst treści (5)_"/>
    <w:basedOn w:val="Domylnaczcionkaakapitu"/>
    <w:link w:val="Teksttreci50"/>
    <w:rsid w:val="00C203C7"/>
    <w:rPr>
      <w:rFonts w:ascii="Arial" w:eastAsia="Arial" w:hAnsi="Arial" w:cs="Arial"/>
      <w:color w:val="21447B"/>
      <w:w w:val="50"/>
      <w:sz w:val="110"/>
      <w:szCs w:val="110"/>
      <w:shd w:val="clear" w:color="auto" w:fill="FFFFFF"/>
      <w:lang w:val="en-US" w:eastAsia="en-US" w:bidi="en-US"/>
    </w:rPr>
  </w:style>
  <w:style w:type="character" w:customStyle="1" w:styleId="Teksttreci4">
    <w:name w:val="Tekst treści (4)_"/>
    <w:basedOn w:val="Domylnaczcionkaakapitu"/>
    <w:link w:val="Teksttreci40"/>
    <w:rsid w:val="00C203C7"/>
    <w:rPr>
      <w:rFonts w:ascii="Tahoma" w:eastAsia="Tahoma" w:hAnsi="Tahoma" w:cs="Tahoma"/>
      <w:color w:val="363435"/>
      <w:shd w:val="clear" w:color="auto" w:fill="FFFFFF"/>
    </w:rPr>
  </w:style>
  <w:style w:type="character" w:customStyle="1" w:styleId="Teksttreci6">
    <w:name w:val="Tekst treści (6)_"/>
    <w:basedOn w:val="Domylnaczcionkaakapitu"/>
    <w:link w:val="Teksttreci60"/>
    <w:rsid w:val="00C203C7"/>
    <w:rPr>
      <w:rFonts w:ascii="Arial" w:eastAsia="Arial" w:hAnsi="Arial" w:cs="Arial"/>
      <w:i/>
      <w:iCs/>
      <w:sz w:val="22"/>
      <w:szCs w:val="22"/>
      <w:shd w:val="clear" w:color="auto" w:fill="FFFFFF"/>
    </w:rPr>
  </w:style>
  <w:style w:type="character" w:customStyle="1" w:styleId="Teksttreci">
    <w:name w:val="Tekst treści_"/>
    <w:basedOn w:val="Domylnaczcionkaakapitu"/>
    <w:link w:val="Teksttreci0"/>
    <w:rsid w:val="00C203C7"/>
    <w:rPr>
      <w:rFonts w:ascii="Arial" w:eastAsia="Arial" w:hAnsi="Arial" w:cs="Arial"/>
      <w:sz w:val="15"/>
      <w:szCs w:val="15"/>
      <w:shd w:val="clear" w:color="auto" w:fill="FFFFFF"/>
    </w:rPr>
  </w:style>
  <w:style w:type="character" w:customStyle="1" w:styleId="Nagwek10">
    <w:name w:val="Nagłówek #1_"/>
    <w:basedOn w:val="Domylnaczcionkaakapitu"/>
    <w:link w:val="Nagwek11"/>
    <w:rsid w:val="00C203C7"/>
    <w:rPr>
      <w:rFonts w:ascii="Arial" w:eastAsia="Arial" w:hAnsi="Arial" w:cs="Arial"/>
      <w:b/>
      <w:bCs/>
      <w:shd w:val="clear" w:color="auto" w:fill="FFFFFF"/>
    </w:rPr>
  </w:style>
  <w:style w:type="character" w:customStyle="1" w:styleId="Podpistabeli">
    <w:name w:val="Podpis tabeli_"/>
    <w:basedOn w:val="Domylnaczcionkaakapitu"/>
    <w:link w:val="Podpistabeli0"/>
    <w:rsid w:val="00C203C7"/>
    <w:rPr>
      <w:rFonts w:ascii="Arial" w:eastAsia="Arial" w:hAnsi="Arial" w:cs="Arial"/>
      <w:b/>
      <w:bCs/>
      <w:sz w:val="14"/>
      <w:szCs w:val="14"/>
      <w:shd w:val="clear" w:color="auto" w:fill="FFFFFF"/>
    </w:rPr>
  </w:style>
  <w:style w:type="character" w:customStyle="1" w:styleId="Inne">
    <w:name w:val="Inne_"/>
    <w:basedOn w:val="Domylnaczcionkaakapitu"/>
    <w:link w:val="Inne0"/>
    <w:rsid w:val="00C203C7"/>
    <w:rPr>
      <w:rFonts w:ascii="Arial" w:eastAsia="Arial" w:hAnsi="Arial" w:cs="Arial"/>
      <w:sz w:val="15"/>
      <w:szCs w:val="15"/>
      <w:shd w:val="clear" w:color="auto" w:fill="FFFFFF"/>
    </w:rPr>
  </w:style>
  <w:style w:type="character" w:customStyle="1" w:styleId="Teksttreci3">
    <w:name w:val="Tekst treści (3)_"/>
    <w:basedOn w:val="Domylnaczcionkaakapitu"/>
    <w:link w:val="Teksttreci30"/>
    <w:rsid w:val="00C203C7"/>
    <w:rPr>
      <w:rFonts w:ascii="Arial" w:eastAsia="Arial" w:hAnsi="Arial" w:cs="Arial"/>
      <w:sz w:val="34"/>
      <w:szCs w:val="34"/>
      <w:shd w:val="clear" w:color="auto" w:fill="FFFFFF"/>
    </w:rPr>
  </w:style>
  <w:style w:type="character" w:customStyle="1" w:styleId="Spistreci">
    <w:name w:val="Spis treści_"/>
    <w:basedOn w:val="Domylnaczcionkaakapitu"/>
    <w:link w:val="Spistreci0"/>
    <w:rsid w:val="00C203C7"/>
    <w:rPr>
      <w:rFonts w:ascii="Arial" w:eastAsia="Arial" w:hAnsi="Arial" w:cs="Arial"/>
      <w:sz w:val="15"/>
      <w:szCs w:val="15"/>
      <w:shd w:val="clear" w:color="auto" w:fill="FFFFFF"/>
    </w:rPr>
  </w:style>
  <w:style w:type="character" w:customStyle="1" w:styleId="Teksttreci2">
    <w:name w:val="Tekst treści (2)_"/>
    <w:basedOn w:val="Domylnaczcionkaakapitu"/>
    <w:link w:val="Teksttreci20"/>
    <w:rsid w:val="00C203C7"/>
    <w:rPr>
      <w:rFonts w:ascii="Arial" w:eastAsia="Arial" w:hAnsi="Arial" w:cs="Arial"/>
      <w:sz w:val="12"/>
      <w:szCs w:val="12"/>
      <w:shd w:val="clear" w:color="auto" w:fill="FFFFFF"/>
    </w:rPr>
  </w:style>
  <w:style w:type="paragraph" w:customStyle="1" w:styleId="Stopka1">
    <w:name w:val="Stopka1"/>
    <w:basedOn w:val="Normalny"/>
    <w:link w:val="Stopka0"/>
    <w:rsid w:val="00C203C7"/>
    <w:pPr>
      <w:widowControl w:val="0"/>
      <w:shd w:val="clear" w:color="auto" w:fill="FFFFFF"/>
      <w:ind w:left="450"/>
    </w:pPr>
    <w:rPr>
      <w:rFonts w:ascii="Arial" w:eastAsia="Arial" w:hAnsi="Arial" w:cs="Arial"/>
      <w:sz w:val="15"/>
      <w:szCs w:val="15"/>
    </w:rPr>
  </w:style>
  <w:style w:type="paragraph" w:customStyle="1" w:styleId="Nagweklubstopka20">
    <w:name w:val="Nagłówek lub stopka (2)"/>
    <w:basedOn w:val="Normalny"/>
    <w:link w:val="Nagweklubstopka2"/>
    <w:rsid w:val="00C203C7"/>
    <w:pPr>
      <w:widowControl w:val="0"/>
      <w:shd w:val="clear" w:color="auto" w:fill="FFFFFF"/>
    </w:pPr>
  </w:style>
  <w:style w:type="paragraph" w:customStyle="1" w:styleId="Teksttreci50">
    <w:name w:val="Tekst treści (5)"/>
    <w:basedOn w:val="Normalny"/>
    <w:link w:val="Teksttreci5"/>
    <w:rsid w:val="00C203C7"/>
    <w:pPr>
      <w:widowControl w:val="0"/>
      <w:shd w:val="clear" w:color="auto" w:fill="FFFFFF"/>
      <w:ind w:left="220"/>
    </w:pPr>
    <w:rPr>
      <w:rFonts w:ascii="Arial" w:eastAsia="Arial" w:hAnsi="Arial" w:cs="Arial"/>
      <w:color w:val="21447B"/>
      <w:w w:val="50"/>
      <w:sz w:val="110"/>
      <w:szCs w:val="110"/>
      <w:lang w:val="en-US" w:eastAsia="en-US" w:bidi="en-US"/>
    </w:rPr>
  </w:style>
  <w:style w:type="paragraph" w:customStyle="1" w:styleId="Teksttreci40">
    <w:name w:val="Tekst treści (4)"/>
    <w:basedOn w:val="Normalny"/>
    <w:link w:val="Teksttreci4"/>
    <w:rsid w:val="00C203C7"/>
    <w:pPr>
      <w:widowControl w:val="0"/>
      <w:shd w:val="clear" w:color="auto" w:fill="FFFFFF"/>
    </w:pPr>
    <w:rPr>
      <w:rFonts w:ascii="Tahoma" w:eastAsia="Tahoma" w:hAnsi="Tahoma" w:cs="Tahoma"/>
      <w:color w:val="363435"/>
    </w:rPr>
  </w:style>
  <w:style w:type="paragraph" w:customStyle="1" w:styleId="Teksttreci60">
    <w:name w:val="Tekst treści (6)"/>
    <w:basedOn w:val="Normalny"/>
    <w:link w:val="Teksttreci6"/>
    <w:rsid w:val="00C203C7"/>
    <w:pPr>
      <w:widowControl w:val="0"/>
      <w:shd w:val="clear" w:color="auto" w:fill="FFFFFF"/>
    </w:pPr>
    <w:rPr>
      <w:rFonts w:ascii="Arial" w:eastAsia="Arial" w:hAnsi="Arial" w:cs="Arial"/>
      <w:i/>
      <w:iCs/>
      <w:sz w:val="22"/>
      <w:szCs w:val="22"/>
    </w:rPr>
  </w:style>
  <w:style w:type="paragraph" w:customStyle="1" w:styleId="Teksttreci0">
    <w:name w:val="Tekst treści"/>
    <w:basedOn w:val="Normalny"/>
    <w:link w:val="Teksttreci"/>
    <w:rsid w:val="00C203C7"/>
    <w:pPr>
      <w:widowControl w:val="0"/>
      <w:shd w:val="clear" w:color="auto" w:fill="FFFFFF"/>
      <w:spacing w:line="252" w:lineRule="auto"/>
      <w:jc w:val="both"/>
    </w:pPr>
    <w:rPr>
      <w:rFonts w:ascii="Arial" w:eastAsia="Arial" w:hAnsi="Arial" w:cs="Arial"/>
      <w:sz w:val="15"/>
      <w:szCs w:val="15"/>
    </w:rPr>
  </w:style>
  <w:style w:type="paragraph" w:customStyle="1" w:styleId="Nagwek11">
    <w:name w:val="Nagłówek #1"/>
    <w:basedOn w:val="Normalny"/>
    <w:link w:val="Nagwek10"/>
    <w:rsid w:val="00C203C7"/>
    <w:pPr>
      <w:widowControl w:val="0"/>
      <w:shd w:val="clear" w:color="auto" w:fill="FFFFFF"/>
      <w:spacing w:after="650" w:line="271" w:lineRule="auto"/>
      <w:outlineLvl w:val="0"/>
    </w:pPr>
    <w:rPr>
      <w:rFonts w:ascii="Arial" w:eastAsia="Arial" w:hAnsi="Arial" w:cs="Arial"/>
      <w:b/>
      <w:bCs/>
    </w:rPr>
  </w:style>
  <w:style w:type="paragraph" w:customStyle="1" w:styleId="Podpistabeli0">
    <w:name w:val="Podpis tabeli"/>
    <w:basedOn w:val="Normalny"/>
    <w:link w:val="Podpistabeli"/>
    <w:rsid w:val="00C203C7"/>
    <w:pPr>
      <w:widowControl w:val="0"/>
      <w:shd w:val="clear" w:color="auto" w:fill="FFFFFF"/>
    </w:pPr>
    <w:rPr>
      <w:rFonts w:ascii="Arial" w:eastAsia="Arial" w:hAnsi="Arial" w:cs="Arial"/>
      <w:b/>
      <w:bCs/>
      <w:sz w:val="14"/>
      <w:szCs w:val="14"/>
    </w:rPr>
  </w:style>
  <w:style w:type="paragraph" w:customStyle="1" w:styleId="Inne0">
    <w:name w:val="Inne"/>
    <w:basedOn w:val="Normalny"/>
    <w:link w:val="Inne"/>
    <w:rsid w:val="00C203C7"/>
    <w:pPr>
      <w:widowControl w:val="0"/>
      <w:shd w:val="clear" w:color="auto" w:fill="FFFFFF"/>
      <w:spacing w:line="266" w:lineRule="auto"/>
      <w:ind w:left="400"/>
      <w:jc w:val="both"/>
    </w:pPr>
    <w:rPr>
      <w:rFonts w:ascii="Arial" w:eastAsia="Arial" w:hAnsi="Arial" w:cs="Arial"/>
      <w:sz w:val="15"/>
      <w:szCs w:val="15"/>
    </w:rPr>
  </w:style>
  <w:style w:type="paragraph" w:customStyle="1" w:styleId="Teksttreci30">
    <w:name w:val="Tekst treści (3)"/>
    <w:basedOn w:val="Normalny"/>
    <w:link w:val="Teksttreci3"/>
    <w:rsid w:val="00C203C7"/>
    <w:pPr>
      <w:widowControl w:val="0"/>
      <w:shd w:val="clear" w:color="auto" w:fill="FFFFFF"/>
      <w:spacing w:after="190"/>
      <w:ind w:left="2540"/>
      <w:jc w:val="both"/>
    </w:pPr>
    <w:rPr>
      <w:rFonts w:ascii="Arial" w:eastAsia="Arial" w:hAnsi="Arial" w:cs="Arial"/>
      <w:sz w:val="34"/>
      <w:szCs w:val="34"/>
    </w:rPr>
  </w:style>
  <w:style w:type="paragraph" w:customStyle="1" w:styleId="Spistreci0">
    <w:name w:val="Spis treści"/>
    <w:basedOn w:val="Normalny"/>
    <w:link w:val="Spistreci"/>
    <w:rsid w:val="00C203C7"/>
    <w:pPr>
      <w:widowControl w:val="0"/>
      <w:shd w:val="clear" w:color="auto" w:fill="FFFFFF"/>
      <w:spacing w:after="300"/>
      <w:jc w:val="both"/>
    </w:pPr>
    <w:rPr>
      <w:rFonts w:ascii="Arial" w:eastAsia="Arial" w:hAnsi="Arial" w:cs="Arial"/>
      <w:sz w:val="15"/>
      <w:szCs w:val="15"/>
    </w:rPr>
  </w:style>
  <w:style w:type="paragraph" w:customStyle="1" w:styleId="Teksttreci20">
    <w:name w:val="Tekst treści (2)"/>
    <w:basedOn w:val="Normalny"/>
    <w:link w:val="Teksttreci2"/>
    <w:rsid w:val="00C203C7"/>
    <w:pPr>
      <w:widowControl w:val="0"/>
      <w:shd w:val="clear" w:color="auto" w:fill="FFFFFF"/>
      <w:spacing w:after="300" w:line="310" w:lineRule="auto"/>
      <w:ind w:right="860"/>
      <w:jc w:val="both"/>
    </w:pPr>
    <w:rPr>
      <w:rFonts w:ascii="Arial" w:eastAsia="Arial" w:hAnsi="Arial" w:cs="Arial"/>
      <w:sz w:val="12"/>
      <w:szCs w:val="12"/>
    </w:rPr>
  </w:style>
  <w:style w:type="character" w:customStyle="1" w:styleId="NagwekZnak">
    <w:name w:val="Nagłówek Znak"/>
    <w:aliases w:val="Nagłówek strony Znak"/>
    <w:basedOn w:val="Domylnaczcionkaakapitu"/>
    <w:link w:val="Nagwek"/>
    <w:uiPriority w:val="99"/>
    <w:rsid w:val="00C20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5578">
      <w:bodyDiv w:val="1"/>
      <w:marLeft w:val="0"/>
      <w:marRight w:val="0"/>
      <w:marTop w:val="0"/>
      <w:marBottom w:val="0"/>
      <w:divBdr>
        <w:top w:val="none" w:sz="0" w:space="0" w:color="auto"/>
        <w:left w:val="none" w:sz="0" w:space="0" w:color="auto"/>
        <w:bottom w:val="none" w:sz="0" w:space="0" w:color="auto"/>
        <w:right w:val="none" w:sz="0" w:space="0" w:color="auto"/>
      </w:divBdr>
    </w:div>
    <w:div w:id="984358601">
      <w:bodyDiv w:val="1"/>
      <w:marLeft w:val="0"/>
      <w:marRight w:val="0"/>
      <w:marTop w:val="0"/>
      <w:marBottom w:val="0"/>
      <w:divBdr>
        <w:top w:val="none" w:sz="0" w:space="0" w:color="auto"/>
        <w:left w:val="none" w:sz="0" w:space="0" w:color="auto"/>
        <w:bottom w:val="none" w:sz="0" w:space="0" w:color="auto"/>
        <w:right w:val="none" w:sz="0" w:space="0" w:color="auto"/>
      </w:divBdr>
    </w:div>
    <w:div w:id="1363819000">
      <w:bodyDiv w:val="1"/>
      <w:marLeft w:val="0"/>
      <w:marRight w:val="0"/>
      <w:marTop w:val="0"/>
      <w:marBottom w:val="0"/>
      <w:divBdr>
        <w:top w:val="none" w:sz="0" w:space="0" w:color="auto"/>
        <w:left w:val="none" w:sz="0" w:space="0" w:color="auto"/>
        <w:bottom w:val="none" w:sz="0" w:space="0" w:color="auto"/>
        <w:right w:val="none" w:sz="0" w:space="0" w:color="auto"/>
      </w:divBdr>
      <w:divsChild>
        <w:div w:id="919682466">
          <w:marLeft w:val="0"/>
          <w:marRight w:val="0"/>
          <w:marTop w:val="0"/>
          <w:marBottom w:val="0"/>
          <w:divBdr>
            <w:top w:val="none" w:sz="0" w:space="0" w:color="auto"/>
            <w:left w:val="none" w:sz="0" w:space="0" w:color="auto"/>
            <w:bottom w:val="none" w:sz="0" w:space="0" w:color="auto"/>
            <w:right w:val="none" w:sz="0" w:space="0" w:color="auto"/>
          </w:divBdr>
        </w:div>
        <w:div w:id="479688117">
          <w:marLeft w:val="0"/>
          <w:marRight w:val="0"/>
          <w:marTop w:val="0"/>
          <w:marBottom w:val="0"/>
          <w:divBdr>
            <w:top w:val="none" w:sz="0" w:space="0" w:color="auto"/>
            <w:left w:val="none" w:sz="0" w:space="0" w:color="auto"/>
            <w:bottom w:val="none" w:sz="0" w:space="0" w:color="auto"/>
            <w:right w:val="none" w:sz="0" w:space="0" w:color="auto"/>
          </w:divBdr>
        </w:div>
      </w:divsChild>
    </w:div>
    <w:div w:id="1913657674">
      <w:bodyDiv w:val="1"/>
      <w:marLeft w:val="0"/>
      <w:marRight w:val="0"/>
      <w:marTop w:val="0"/>
      <w:marBottom w:val="0"/>
      <w:divBdr>
        <w:top w:val="none" w:sz="0" w:space="0" w:color="auto"/>
        <w:left w:val="none" w:sz="0" w:space="0" w:color="auto"/>
        <w:bottom w:val="none" w:sz="0" w:space="0" w:color="auto"/>
        <w:right w:val="none" w:sz="0" w:space="0" w:color="auto"/>
      </w:divBdr>
    </w:div>
    <w:div w:id="200311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5032-AA86-4756-80EE-1B5E8342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7249</Words>
  <Characters>43497</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50645</CharactersWithSpaces>
  <SharedDoc>false</SharedDoc>
  <HLinks>
    <vt:vector size="6" baseType="variant">
      <vt:variant>
        <vt:i4>6881384</vt:i4>
      </vt:variant>
      <vt:variant>
        <vt:i4>0</vt:i4>
      </vt:variant>
      <vt:variant>
        <vt:i4>0</vt:i4>
      </vt:variant>
      <vt:variant>
        <vt:i4>5</vt:i4>
      </vt:variant>
      <vt:variant>
        <vt:lpwstr>http://www.bankbps.pl/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2022-05-06T17:25:00Z</dcterms:created>
  <dcterms:modified xsi:type="dcterms:W3CDTF">2022-05-06T17:25:00Z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Ogolnodostepny</vt:lpwstr>
  </property>
  <property fmtid="{D5CDD505-2E9C-101B-9397-08002B2CF9AE}" pid="3" name="BPSClassifiedBy">
    <vt:lpwstr>BANK\Marzena.Chodak;Marzena Chodak</vt:lpwstr>
  </property>
  <property fmtid="{D5CDD505-2E9C-101B-9397-08002B2CF9AE}" pid="4" name="BPSClassificationDate">
    <vt:lpwstr>2018-03-19T15:58:33.4102368+01:00</vt:lpwstr>
  </property>
  <property fmtid="{D5CDD505-2E9C-101B-9397-08002B2CF9AE}" pid="5" name="BPSGRNItemId">
    <vt:lpwstr>GRN-51e22a42-0fc0-4ebd-9712-40d316d9bf22</vt:lpwstr>
  </property>
  <property fmtid="{D5CDD505-2E9C-101B-9397-08002B2CF9AE}" pid="6" name="BPSHash">
    <vt:lpwstr>bZ3QBJSOeuWAJr0Bnk7m4N5tmDIb82i+3VNrFivYF2o=</vt:lpwstr>
  </property>
  <property fmtid="{D5CDD505-2E9C-101B-9397-08002B2CF9AE}" pid="7" name="BPSRefresh">
    <vt:lpwstr>False</vt:lpwstr>
  </property>
</Properties>
</file>